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AB" w:rsidRDefault="00EB38AB" w:rsidP="00EB38AB">
      <w:pPr>
        <w:jc w:val="center"/>
        <w:rPr>
          <w:b/>
          <w:lang w:val="uk-UA"/>
        </w:rPr>
      </w:pPr>
    </w:p>
    <w:p w:rsidR="00EB38AB" w:rsidRDefault="00EB38AB" w:rsidP="00EB38A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EB38AB" w:rsidRDefault="00EB38AB" w:rsidP="00EB38A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Харківський інститут</w:t>
      </w:r>
    </w:p>
    <w:p w:rsidR="00EB38AB" w:rsidRDefault="00EB38AB" w:rsidP="00EB38AB">
      <w:pPr>
        <w:jc w:val="center"/>
        <w:rPr>
          <w:b/>
          <w:lang w:val="uk-UA"/>
        </w:rPr>
      </w:pPr>
      <w:r>
        <w:rPr>
          <w:b/>
          <w:sz w:val="24"/>
          <w:szCs w:val="24"/>
          <w:lang w:val="uk-UA"/>
        </w:rPr>
        <w:t>Кафедра соціально-гуманітарних дисциплін</w:t>
      </w:r>
    </w:p>
    <w:p w:rsidR="00EB38AB" w:rsidRDefault="00EB38AB" w:rsidP="00EB38AB">
      <w:pPr>
        <w:jc w:val="center"/>
        <w:rPr>
          <w:b/>
          <w:lang w:val="uk-UA"/>
        </w:rPr>
      </w:pPr>
    </w:p>
    <w:tbl>
      <w:tblPr>
        <w:tblW w:w="9360" w:type="dxa"/>
        <w:tblInd w:w="1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6807"/>
      </w:tblGrid>
      <w:tr w:rsidR="00EB38AB" w:rsidTr="00EB38AB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Pr="00E2574C" w:rsidRDefault="00E2574C" w:rsidP="00E2574C">
            <w:pPr>
              <w:tabs>
                <w:tab w:val="left" w:pos="10065"/>
              </w:tabs>
              <w:rPr>
                <w:sz w:val="24"/>
                <w:szCs w:val="24"/>
                <w:lang w:val="uk-UA"/>
              </w:rPr>
            </w:pPr>
            <w:r w:rsidRPr="00E2574C">
              <w:rPr>
                <w:sz w:val="24"/>
                <w:szCs w:val="24"/>
                <w:lang w:val="uk-UA"/>
              </w:rPr>
              <w:t>Математична статистика та математичні методи в психології</w:t>
            </w:r>
          </w:p>
        </w:tc>
      </w:tr>
      <w:tr w:rsidR="00EB38AB" w:rsidTr="00EB38AB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Попова Ольга Миколаївна</w:t>
            </w:r>
          </w:p>
        </w:tc>
      </w:tr>
      <w:tr w:rsidR="00EB38AB" w:rsidTr="00EB38AB">
        <w:trPr>
          <w:trHeight w:val="19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Портфоліо</w:t>
            </w:r>
          </w:p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викладача (-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ів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38AB" w:rsidRPr="00A63DD2" w:rsidRDefault="00A63DD2" w:rsidP="00A63DD2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 w:rsidRPr="00A63DD2">
              <w:rPr>
                <w:sz w:val="24"/>
                <w:szCs w:val="24"/>
              </w:rPr>
              <w:t>http:// maup.kh.ua</w:t>
            </w:r>
          </w:p>
        </w:tc>
      </w:tr>
      <w:tr w:rsidR="00EB38AB" w:rsidTr="00EB38AB">
        <w:trPr>
          <w:trHeight w:val="46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Контактний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тел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+380963623730</w:t>
            </w:r>
          </w:p>
        </w:tc>
      </w:tr>
      <w:tr w:rsidR="00EB38AB" w:rsidTr="00EB38AB">
        <w:trPr>
          <w:trHeight w:val="36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widowControl w:val="0"/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olhapopova4@gmail.com</w:t>
            </w:r>
          </w:p>
        </w:tc>
      </w:tr>
      <w:tr w:rsidR="00EB38AB" w:rsidTr="00EB38AB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38AB" w:rsidRDefault="00A63DD2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 w:rsidRPr="00A63DD2">
              <w:rPr>
                <w:sz w:val="24"/>
                <w:szCs w:val="24"/>
              </w:rPr>
              <w:t>http:// maup.kh.ua</w:t>
            </w:r>
          </w:p>
        </w:tc>
      </w:tr>
      <w:tr w:rsidR="00EB38AB" w:rsidTr="00EB38AB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EB38AB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B38AB" w:rsidRDefault="00A63DD2">
            <w:pPr>
              <w:widowControl w:val="0"/>
              <w:spacing w:line="276" w:lineRule="auto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вівторок 2 години, 13.50-15.10, 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ауд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>. 56;</w:t>
            </w:r>
            <w:r w:rsidR="00D8350A">
              <w:rPr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>четвер</w:t>
            </w:r>
            <w:r w:rsidR="00D8350A">
              <w:rPr>
                <w:i/>
                <w:sz w:val="24"/>
                <w:szCs w:val="24"/>
                <w:lang w:val="uk-UA" w:eastAsia="en-US"/>
              </w:rPr>
              <w:t>,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 </w:t>
            </w:r>
            <w:r w:rsidRPr="00A63DD2">
              <w:rPr>
                <w:i/>
                <w:sz w:val="24"/>
                <w:szCs w:val="24"/>
                <w:lang w:val="uk-UA"/>
              </w:rPr>
              <w:t>2 години, 13.50-15.10, ауд.56</w:t>
            </w:r>
          </w:p>
        </w:tc>
      </w:tr>
    </w:tbl>
    <w:p w:rsidR="00EB38AB" w:rsidRDefault="00EB38AB" w:rsidP="00EB38AB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B38AB" w:rsidRDefault="00EB38AB" w:rsidP="00EB38AB">
      <w:pPr>
        <w:pStyle w:val="a4"/>
        <w:spacing w:line="230" w:lineRule="auto"/>
        <w:ind w:right="248" w:firstLine="283"/>
        <w:jc w:val="both"/>
        <w:rPr>
          <w:sz w:val="24"/>
          <w:szCs w:val="24"/>
          <w:lang w:val="uk-UA"/>
        </w:rPr>
      </w:pPr>
      <w:r w:rsidRPr="00E2574C">
        <w:rPr>
          <w:b/>
          <w:sz w:val="24"/>
          <w:szCs w:val="24"/>
          <w:lang w:val="uk-UA"/>
        </w:rPr>
        <w:t xml:space="preserve">Коротка анотація до дисципліни. </w:t>
      </w:r>
      <w:r w:rsidR="00E2574C">
        <w:rPr>
          <w:sz w:val="24"/>
          <w:szCs w:val="24"/>
          <w:lang w:val="uk-UA"/>
        </w:rPr>
        <w:t>Курс дисципліни «</w:t>
      </w:r>
      <w:r w:rsidR="00E2574C" w:rsidRPr="00E2574C">
        <w:rPr>
          <w:sz w:val="24"/>
          <w:szCs w:val="24"/>
          <w:lang w:val="uk-UA"/>
        </w:rPr>
        <w:t>Математична статистика та математичні методи в психології</w:t>
      </w:r>
      <w:r w:rsidR="00E2574C">
        <w:rPr>
          <w:sz w:val="24"/>
          <w:szCs w:val="24"/>
          <w:lang w:val="uk-UA"/>
        </w:rPr>
        <w:t>» має сформувати у студентів знання відносно закономірностей використання методів математичної обробки даних в психологічних дослідженнях.</w:t>
      </w:r>
    </w:p>
    <w:p w:rsidR="00F94888" w:rsidRPr="00F94888" w:rsidRDefault="00EB38AB" w:rsidP="00F94888">
      <w:pPr>
        <w:pStyle w:val="a4"/>
        <w:numPr>
          <w:ilvl w:val="0"/>
          <w:numId w:val="1"/>
        </w:numPr>
        <w:spacing w:line="230" w:lineRule="auto"/>
        <w:ind w:right="24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Мета: </w:t>
      </w:r>
      <w:r w:rsidR="00E2574C">
        <w:rPr>
          <w:bCs/>
          <w:sz w:val="24"/>
          <w:szCs w:val="24"/>
          <w:lang w:val="uk-UA"/>
        </w:rPr>
        <w:t>надання студентам систематизованих знань із використання математики в психології, що формує професійну свідомість та самосвідомість.</w:t>
      </w:r>
    </w:p>
    <w:p w:rsidR="00F94888" w:rsidRPr="00F94888" w:rsidRDefault="00EB38AB" w:rsidP="00F9488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Завдання:</w:t>
      </w:r>
      <w:r>
        <w:rPr>
          <w:rFonts w:ascii="Times New Roman" w:hAnsi="Times New Roman"/>
          <w:lang w:val="uk-UA"/>
        </w:rPr>
        <w:t xml:space="preserve"> </w:t>
      </w:r>
      <w:r w:rsidR="00E2574C">
        <w:rPr>
          <w:rFonts w:ascii="Times New Roman" w:hAnsi="Times New Roman"/>
          <w:sz w:val="24"/>
          <w:szCs w:val="24"/>
          <w:lang w:val="uk-UA"/>
        </w:rPr>
        <w:t>сформувати уявлення про основні математичні процедури і способи їх застосування; ознайомлення студентів з принципами використання математики в психології; вироблення у студентів практичних вмінь та навичок використання математичних методів в подальшій професійній діяльності психолога; формування у студентів наукового світогляду.</w:t>
      </w:r>
    </w:p>
    <w:p w:rsidR="00EB38AB" w:rsidRDefault="00EB38AB" w:rsidP="00EB38A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Формат курсу:</w:t>
      </w:r>
      <w:r w:rsidR="00BA5B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B38AB" w:rsidRDefault="00EB38AB" w:rsidP="00EB38AB">
      <w:pPr>
        <w:pStyle w:val="a8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 :</w:t>
      </w:r>
    </w:p>
    <w:p w:rsidR="00EB38AB" w:rsidRDefault="00EB38AB" w:rsidP="00EB38AB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Компетентності. </w:t>
      </w:r>
    </w:p>
    <w:p w:rsidR="00507F52" w:rsidRDefault="00EB38AB" w:rsidP="00507F52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Інтегральні: </w:t>
      </w:r>
    </w:p>
    <w:p w:rsidR="00EB38AB" w:rsidRPr="00507F52" w:rsidRDefault="00F94888" w:rsidP="00507F52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7F52">
        <w:rPr>
          <w:rFonts w:ascii="Times New Roman" w:hAnsi="Times New Roman"/>
          <w:sz w:val="24"/>
          <w:szCs w:val="24"/>
          <w:lang w:val="uk-UA"/>
        </w:rPr>
        <w:t>Здатність розв’язувати складні</w:t>
      </w:r>
      <w:r w:rsidR="00EB38AB" w:rsidRPr="00507F52">
        <w:rPr>
          <w:rFonts w:ascii="Times New Roman" w:hAnsi="Times New Roman"/>
          <w:sz w:val="24"/>
          <w:szCs w:val="24"/>
          <w:lang w:val="uk-UA"/>
        </w:rPr>
        <w:t xml:space="preserve"> задачі </w:t>
      </w:r>
      <w:r w:rsidRPr="00507F52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EB38AB" w:rsidRPr="00507F52">
        <w:rPr>
          <w:rFonts w:ascii="Times New Roman" w:hAnsi="Times New Roman"/>
          <w:sz w:val="24"/>
          <w:szCs w:val="24"/>
          <w:lang w:val="uk-UA"/>
        </w:rPr>
        <w:t>проблеми</w:t>
      </w:r>
      <w:r w:rsidRPr="00507F52">
        <w:rPr>
          <w:rFonts w:ascii="Times New Roman" w:hAnsi="Times New Roman"/>
          <w:sz w:val="24"/>
          <w:szCs w:val="24"/>
          <w:lang w:val="uk-UA"/>
        </w:rPr>
        <w:t xml:space="preserve"> у сфері </w:t>
      </w:r>
      <w:r w:rsidR="006E3B31">
        <w:rPr>
          <w:rFonts w:ascii="Times New Roman" w:hAnsi="Times New Roman"/>
          <w:sz w:val="24"/>
          <w:szCs w:val="24"/>
          <w:lang w:val="uk-UA"/>
        </w:rPr>
        <w:t>психології</w:t>
      </w:r>
      <w:r w:rsidR="00507F52" w:rsidRPr="00507F52">
        <w:rPr>
          <w:rFonts w:ascii="Times New Roman" w:hAnsi="Times New Roman"/>
          <w:sz w:val="24"/>
          <w:szCs w:val="24"/>
          <w:lang w:val="uk-UA"/>
        </w:rPr>
        <w:t xml:space="preserve"> або у процесі навчання, що передбачають проведення досліджень та здійснення інновацій за невизначеності  умов і вимог</w:t>
      </w:r>
      <w:r w:rsidR="00EB38AB" w:rsidRPr="00507F5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921D0" w:rsidRDefault="00EB38AB" w:rsidP="003921D0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Загальні:</w:t>
      </w:r>
    </w:p>
    <w:p w:rsidR="00507F52" w:rsidRPr="003921D0" w:rsidRDefault="003921D0" w:rsidP="003921D0">
      <w:pPr>
        <w:pStyle w:val="a8"/>
        <w:tabs>
          <w:tab w:val="left" w:pos="0"/>
          <w:tab w:val="left" w:pos="284"/>
        </w:tabs>
        <w:ind w:left="360"/>
        <w:jc w:val="both"/>
        <w:rPr>
          <w:rStyle w:val="ab"/>
          <w:bCs/>
          <w:i w:val="0"/>
          <w:sz w:val="24"/>
          <w:szCs w:val="24"/>
          <w:lang w:val="uk-UA"/>
        </w:rPr>
      </w:pPr>
      <w:r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датність проведення досліджень на відповідному рівні;</w:t>
      </w:r>
      <w:r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навички використання інформаційних та комунікаційних технологій;</w:t>
      </w:r>
      <w:r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мотивувати людей та рухатись до спільної мети;</w:t>
      </w:r>
      <w:r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діяти на основі етичних міркувань(мотивів);</w:t>
      </w:r>
      <w:r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генерувати</w:t>
      </w:r>
      <w:r w:rsidR="00507F52" w:rsidRPr="003921D0">
        <w:rPr>
          <w:rStyle w:val="ab"/>
          <w:bCs/>
          <w:i w:val="0"/>
          <w:sz w:val="24"/>
          <w:szCs w:val="24"/>
          <w:lang w:val="uk-UA"/>
        </w:rPr>
        <w:t xml:space="preserve"> 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нові ідеї (креативність);</w:t>
      </w:r>
      <w:r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 xml:space="preserve"> </w:t>
      </w:r>
      <w:r w:rsidR="00507F52" w:rsidRPr="00172ED5">
        <w:rPr>
          <w:rStyle w:val="ab"/>
          <w:rFonts w:ascii="Times New Roman" w:hAnsi="Times New Roman"/>
          <w:bCs/>
          <w:i w:val="0"/>
          <w:sz w:val="24"/>
          <w:szCs w:val="24"/>
          <w:lang w:val="uk-UA"/>
        </w:rPr>
        <w:t>здатність до абстрактного мислення, аналізу та синтезу;</w:t>
      </w:r>
    </w:p>
    <w:p w:rsidR="00EB38AB" w:rsidRDefault="00EB38AB" w:rsidP="00EB38AB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Спеціальні (фахові, предметні):</w:t>
      </w:r>
    </w:p>
    <w:p w:rsidR="00507F52" w:rsidRPr="00507F52" w:rsidRDefault="00507F52" w:rsidP="00EB38AB">
      <w:pPr>
        <w:pStyle w:val="a8"/>
        <w:tabs>
          <w:tab w:val="left" w:pos="0"/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Розв</w:t>
      </w:r>
      <w:r w:rsidRPr="003921D0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язання складних непередбачуваних задач і проблем у спеціалізованих сферах професійної діяльності </w:t>
      </w:r>
      <w:r w:rsidR="003921D0">
        <w:rPr>
          <w:rFonts w:ascii="Times New Roman" w:hAnsi="Times New Roman"/>
          <w:sz w:val="24"/>
          <w:szCs w:val="24"/>
          <w:lang w:val="uk-UA"/>
        </w:rPr>
        <w:t xml:space="preserve">або навчання, що передбачає </w:t>
      </w:r>
      <w:r w:rsidR="00A108FF">
        <w:rPr>
          <w:rFonts w:ascii="Times New Roman" w:hAnsi="Times New Roman"/>
          <w:sz w:val="24"/>
          <w:szCs w:val="24"/>
          <w:lang w:val="uk-UA"/>
        </w:rPr>
        <w:t>вміння аналізувати результати психологічних досліджень; планувати та організовувати використання математичних методів при проведенні психологічних досліджень; орієнтуватися в використанні математичних методів в психології; застосовувати знання використання математичних методів в практичній діяльності психолога.</w:t>
      </w:r>
    </w:p>
    <w:p w:rsidR="00EB38AB" w:rsidRDefault="00EB38AB" w:rsidP="00EB38AB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1E24D3">
        <w:rPr>
          <w:sz w:val="24"/>
          <w:szCs w:val="24"/>
          <w:lang w:val="uk-UA"/>
        </w:rPr>
        <w:t>90 годин (3 кредити ЄКТС), з них: 50 годин аудиторної роботи; 40</w:t>
      </w:r>
      <w:r>
        <w:rPr>
          <w:sz w:val="24"/>
          <w:szCs w:val="24"/>
          <w:lang w:val="uk-UA"/>
        </w:rPr>
        <w:t xml:space="preserve"> годин – самостійної роботи, </w:t>
      </w:r>
      <w:r w:rsidR="001E24D3">
        <w:rPr>
          <w:sz w:val="24"/>
          <w:szCs w:val="24"/>
          <w:lang w:val="uk-UA"/>
        </w:rPr>
        <w:t>залік</w:t>
      </w:r>
      <w:r>
        <w:rPr>
          <w:sz w:val="24"/>
          <w:szCs w:val="24"/>
          <w:lang w:val="uk-UA"/>
        </w:rPr>
        <w:t xml:space="preserve"> – 2 години.</w:t>
      </w:r>
    </w:p>
    <w:p w:rsidR="00EB38AB" w:rsidRDefault="00EB38AB" w:rsidP="00EB38AB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="001E24D3"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</w:p>
    <w:p w:rsidR="00EB38AB" w:rsidRDefault="00EB38AB" w:rsidP="00EB38AB">
      <w:pPr>
        <w:pStyle w:val="a4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 w:rsidR="00FD75D1">
        <w:rPr>
          <w:sz w:val="24"/>
          <w:szCs w:val="24"/>
          <w:lang w:val="uk-UA"/>
        </w:rPr>
        <w:t>попередньо вивчений навчальний матеріал з дисциплін «</w:t>
      </w:r>
      <w:r w:rsidR="000A38C3">
        <w:rPr>
          <w:sz w:val="24"/>
          <w:szCs w:val="24"/>
          <w:lang w:val="uk-UA"/>
        </w:rPr>
        <w:t>Статистика</w:t>
      </w:r>
      <w:r w:rsidR="00FD75D1">
        <w:rPr>
          <w:sz w:val="24"/>
          <w:szCs w:val="24"/>
          <w:lang w:val="uk-UA"/>
        </w:rPr>
        <w:t>», «</w:t>
      </w:r>
      <w:r w:rsidR="000A38C3">
        <w:rPr>
          <w:sz w:val="24"/>
          <w:szCs w:val="24"/>
          <w:lang w:val="uk-UA"/>
        </w:rPr>
        <w:t>Загальна психологія</w:t>
      </w:r>
      <w:r w:rsidR="00FD75D1">
        <w:rPr>
          <w:sz w:val="24"/>
          <w:szCs w:val="24"/>
          <w:lang w:val="uk-UA"/>
        </w:rPr>
        <w:t>», «</w:t>
      </w:r>
      <w:r w:rsidR="000A38C3">
        <w:rPr>
          <w:sz w:val="24"/>
          <w:szCs w:val="24"/>
          <w:lang w:val="uk-UA"/>
        </w:rPr>
        <w:t>Психофізіологія</w:t>
      </w:r>
      <w:r w:rsidR="00FD75D1">
        <w:rPr>
          <w:sz w:val="24"/>
          <w:szCs w:val="24"/>
          <w:lang w:val="uk-UA"/>
        </w:rPr>
        <w:t>»</w:t>
      </w:r>
      <w:r w:rsidR="000A38C3">
        <w:rPr>
          <w:sz w:val="24"/>
          <w:szCs w:val="24"/>
          <w:lang w:val="uk-UA"/>
        </w:rPr>
        <w:t>, «Математика», «Математична статистика»</w:t>
      </w:r>
      <w:r w:rsidR="00FD75D1">
        <w:rPr>
          <w:sz w:val="24"/>
          <w:szCs w:val="24"/>
          <w:lang w:val="uk-UA"/>
        </w:rPr>
        <w:t>.</w:t>
      </w:r>
    </w:p>
    <w:p w:rsidR="00EB38AB" w:rsidRDefault="00EB38AB" w:rsidP="00EB38AB">
      <w:pPr>
        <w:pStyle w:val="a4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8. </w:t>
      </w:r>
      <w:proofErr w:type="spellStart"/>
      <w:r>
        <w:rPr>
          <w:b/>
          <w:sz w:val="24"/>
          <w:szCs w:val="24"/>
          <w:lang w:val="uk-UA"/>
        </w:rPr>
        <w:t>Постреквізити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професійні дисципліни освітньо-професійної програми спеціальності.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Політика курсу:</w:t>
      </w:r>
    </w:p>
    <w:p w:rsidR="00FD75D1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успішного п</w:t>
      </w:r>
      <w:r w:rsidR="00FD75D1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оходження курсу та складання контрольних заходів необхідним є вивчення навчального матеріалу за кожною темою.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успішного засвоювання </w:t>
      </w:r>
      <w:r w:rsidR="00FD75D1">
        <w:rPr>
          <w:sz w:val="24"/>
          <w:szCs w:val="24"/>
          <w:lang w:val="uk-UA"/>
        </w:rPr>
        <w:t xml:space="preserve">програмного матеріалу студент </w:t>
      </w:r>
      <w:proofErr w:type="spellStart"/>
      <w:r w:rsidR="00FD75D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обов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язаний</w:t>
      </w:r>
      <w:proofErr w:type="spellEnd"/>
      <w:r>
        <w:rPr>
          <w:sz w:val="24"/>
          <w:szCs w:val="24"/>
          <w:lang w:val="uk-UA"/>
        </w:rPr>
        <w:t>: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612396">
        <w:rPr>
          <w:sz w:val="24"/>
          <w:szCs w:val="24"/>
          <w:lang w:val="uk-UA"/>
        </w:rPr>
        <w:t>обов</w:t>
      </w:r>
      <w:proofErr w:type="spellEnd"/>
      <w:r w:rsidR="00612396" w:rsidRPr="00612396">
        <w:rPr>
          <w:sz w:val="24"/>
          <w:szCs w:val="24"/>
        </w:rPr>
        <w:t>’</w:t>
      </w:r>
      <w:proofErr w:type="spellStart"/>
      <w:r w:rsidR="00612396">
        <w:rPr>
          <w:sz w:val="24"/>
          <w:szCs w:val="24"/>
          <w:lang w:val="uk-UA"/>
        </w:rPr>
        <w:t>язково</w:t>
      </w:r>
      <w:proofErr w:type="spellEnd"/>
      <w:r w:rsidR="00612396">
        <w:rPr>
          <w:sz w:val="24"/>
          <w:szCs w:val="24"/>
          <w:lang w:val="uk-UA"/>
        </w:rPr>
        <w:t xml:space="preserve"> відвідувати навчальні заняття</w:t>
      </w:r>
      <w:r>
        <w:rPr>
          <w:sz w:val="24"/>
          <w:szCs w:val="24"/>
          <w:lang w:val="uk-UA"/>
        </w:rPr>
        <w:t>;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12396">
        <w:rPr>
          <w:sz w:val="24"/>
          <w:szCs w:val="24"/>
          <w:lang w:val="uk-UA"/>
        </w:rPr>
        <w:t>проявляти активність під час практичних занять</w:t>
      </w:r>
      <w:r>
        <w:rPr>
          <w:sz w:val="24"/>
          <w:szCs w:val="24"/>
          <w:lang w:val="uk-UA"/>
        </w:rPr>
        <w:t>;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12396">
        <w:rPr>
          <w:sz w:val="24"/>
          <w:szCs w:val="24"/>
          <w:lang w:val="uk-UA"/>
        </w:rPr>
        <w:t>своєчасно виконувати завдання самостійної роботи</w:t>
      </w:r>
      <w:r>
        <w:rPr>
          <w:sz w:val="24"/>
          <w:szCs w:val="24"/>
          <w:lang w:val="uk-UA"/>
        </w:rPr>
        <w:t>;</w:t>
      </w:r>
    </w:p>
    <w:p w:rsidR="00EB38AB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відпрацьовувати заняття, що були пропущені або не підготовлені (незадовільні оцінки) на консультаціях</w:t>
      </w:r>
      <w:r w:rsidR="00EB38AB">
        <w:rPr>
          <w:sz w:val="24"/>
          <w:szCs w:val="24"/>
          <w:lang w:val="uk-UA"/>
        </w:rPr>
        <w:t>;</w:t>
      </w:r>
    </w:p>
    <w:p w:rsidR="00EB38AB" w:rsidRDefault="00EB38AB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12396">
        <w:rPr>
          <w:sz w:val="24"/>
          <w:szCs w:val="24"/>
          <w:lang w:val="uk-UA"/>
        </w:rPr>
        <w:t xml:space="preserve">здійснювати підготовку тез доповідей та брати участь у конференціях, конкурсах наукових праць та ін. 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допустимо: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пропуск занять без поважних причин;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запізнення на заняття;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користування мобільним телефоном, планшетом чи іншими мобільними пристроями під час заняття (за винятком дозволу викладача);</w:t>
      </w:r>
    </w:p>
    <w:p w:rsid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списування та плагіат.</w:t>
      </w:r>
    </w:p>
    <w:p w:rsidR="00612396" w:rsidRPr="00612396" w:rsidRDefault="00612396" w:rsidP="00EB38A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Реферативні роботи студент виконує самостійно, з </w:t>
      </w:r>
      <w:proofErr w:type="spellStart"/>
      <w:r>
        <w:rPr>
          <w:sz w:val="24"/>
          <w:szCs w:val="24"/>
          <w:lang w:val="uk-UA"/>
        </w:rPr>
        <w:t>обов</w:t>
      </w:r>
      <w:r w:rsidRPr="00612396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зковим</w:t>
      </w:r>
      <w:proofErr w:type="spellEnd"/>
      <w:r>
        <w:rPr>
          <w:sz w:val="24"/>
          <w:szCs w:val="24"/>
          <w:lang w:val="uk-UA"/>
        </w:rPr>
        <w:t xml:space="preserve"> посиланням на джерела інформації та самостійно перевіряє їх онлайн на безкоштовних сервісах на анти плагіат.</w:t>
      </w:r>
    </w:p>
    <w:p w:rsidR="00EB38AB" w:rsidRDefault="00EB38AB" w:rsidP="00EB38AB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 xml:space="preserve">Курс складається з </w:t>
      </w:r>
      <w:r w:rsidR="00612396">
        <w:rPr>
          <w:sz w:val="24"/>
          <w:szCs w:val="24"/>
          <w:lang w:val="uk-UA"/>
        </w:rPr>
        <w:t>двох</w:t>
      </w:r>
      <w:r>
        <w:rPr>
          <w:sz w:val="24"/>
          <w:szCs w:val="24"/>
          <w:lang w:val="uk-UA"/>
        </w:rPr>
        <w:t xml:space="preserve"> змістових модулів. Кожен модуль, у свою </w:t>
      </w:r>
      <w:proofErr w:type="spellStart"/>
      <w:r>
        <w:rPr>
          <w:sz w:val="24"/>
          <w:szCs w:val="24"/>
          <w:lang w:val="uk-UA"/>
        </w:rPr>
        <w:t>чергу,складається</w:t>
      </w:r>
      <w:proofErr w:type="spellEnd"/>
      <w:r>
        <w:rPr>
          <w:sz w:val="24"/>
          <w:szCs w:val="24"/>
          <w:lang w:val="uk-UA"/>
        </w:rPr>
        <w:t xml:space="preserve"> з лекційної та практичної частин.</w:t>
      </w:r>
    </w:p>
    <w:p w:rsidR="00EC3B89" w:rsidRPr="00EC3B89" w:rsidRDefault="00EC3B89" w:rsidP="00EC3B89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EC3B89">
        <w:rPr>
          <w:b/>
          <w:bCs/>
          <w:sz w:val="24"/>
          <w:szCs w:val="24"/>
        </w:rPr>
        <w:t>Змістовий</w:t>
      </w:r>
      <w:proofErr w:type="spellEnd"/>
      <w:r w:rsidRPr="00EC3B89">
        <w:rPr>
          <w:b/>
          <w:bCs/>
          <w:sz w:val="24"/>
          <w:szCs w:val="24"/>
          <w:lang w:val="uk-UA"/>
        </w:rPr>
        <w:t xml:space="preserve"> </w:t>
      </w:r>
      <w:r w:rsidRPr="00EC3B89">
        <w:rPr>
          <w:b/>
          <w:bCs/>
          <w:color w:val="000000"/>
          <w:spacing w:val="2"/>
          <w:sz w:val="24"/>
          <w:szCs w:val="24"/>
          <w:lang w:val="uk-UA"/>
        </w:rPr>
        <w:t xml:space="preserve">модуль 1. 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EC3B89">
        <w:rPr>
          <w:b/>
          <w:bCs/>
          <w:color w:val="000000"/>
          <w:spacing w:val="1"/>
          <w:sz w:val="24"/>
          <w:szCs w:val="24"/>
          <w:lang w:val="uk-UA"/>
        </w:rPr>
        <w:t xml:space="preserve">Тема 1. </w:t>
      </w:r>
      <w:r w:rsidRPr="00EC3B89">
        <w:rPr>
          <w:bCs/>
          <w:color w:val="000000"/>
          <w:spacing w:val="1"/>
          <w:sz w:val="24"/>
          <w:szCs w:val="24"/>
          <w:lang w:val="uk-UA"/>
        </w:rPr>
        <w:t>Основні поняття і визначення математичної статистики.</w:t>
      </w:r>
      <w:r w:rsidRPr="00EC3B89">
        <w:rPr>
          <w:b/>
          <w:bCs/>
          <w:color w:val="000000"/>
          <w:spacing w:val="1"/>
          <w:sz w:val="24"/>
          <w:szCs w:val="24"/>
          <w:lang w:val="uk-UA"/>
        </w:rPr>
        <w:t xml:space="preserve"> 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  <w:lang w:val="uk-UA"/>
        </w:rPr>
      </w:pPr>
      <w:r w:rsidRPr="00EC3B89">
        <w:rPr>
          <w:b/>
          <w:color w:val="000000"/>
          <w:spacing w:val="3"/>
          <w:sz w:val="24"/>
          <w:szCs w:val="24"/>
          <w:lang w:val="uk-UA"/>
        </w:rPr>
        <w:t>Тема 2</w:t>
      </w:r>
      <w:r w:rsidRPr="00EC3B89">
        <w:rPr>
          <w:color w:val="000000"/>
          <w:spacing w:val="3"/>
          <w:sz w:val="24"/>
          <w:szCs w:val="24"/>
          <w:lang w:val="uk-UA"/>
        </w:rPr>
        <w:t xml:space="preserve">. Аналіз </w:t>
      </w:r>
      <w:r w:rsidRPr="00EC3B89">
        <w:rPr>
          <w:color w:val="000000"/>
          <w:spacing w:val="2"/>
          <w:sz w:val="24"/>
          <w:szCs w:val="24"/>
          <w:lang w:val="uk-UA"/>
        </w:rPr>
        <w:t>статистичних даних.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EC3B89">
        <w:rPr>
          <w:b/>
          <w:bCs/>
          <w:color w:val="000000"/>
          <w:spacing w:val="1"/>
          <w:sz w:val="24"/>
          <w:szCs w:val="24"/>
          <w:lang w:val="uk-UA"/>
        </w:rPr>
        <w:t xml:space="preserve">Тема 3. </w:t>
      </w:r>
      <w:r w:rsidRPr="00EC3B89">
        <w:rPr>
          <w:color w:val="000000"/>
          <w:spacing w:val="1"/>
          <w:sz w:val="24"/>
          <w:szCs w:val="24"/>
          <w:lang w:val="uk-UA"/>
        </w:rPr>
        <w:t>Основні статистичні розподіли.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  <w:lang w:val="uk-UA"/>
        </w:rPr>
      </w:pPr>
      <w:r w:rsidRPr="00EC3B89">
        <w:rPr>
          <w:b/>
          <w:bCs/>
          <w:color w:val="000000"/>
          <w:spacing w:val="2"/>
          <w:sz w:val="24"/>
          <w:szCs w:val="24"/>
          <w:lang w:val="uk-UA"/>
        </w:rPr>
        <w:t xml:space="preserve">Тема 4. </w:t>
      </w:r>
      <w:r w:rsidRPr="00EC3B89">
        <w:rPr>
          <w:color w:val="000000"/>
          <w:spacing w:val="2"/>
          <w:sz w:val="24"/>
          <w:szCs w:val="24"/>
          <w:lang w:val="uk-UA"/>
        </w:rPr>
        <w:t>Вибіркове дослідження.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  <w:lang w:val="uk-UA"/>
        </w:rPr>
      </w:pPr>
      <w:r w:rsidRPr="00EC3B89">
        <w:rPr>
          <w:b/>
          <w:color w:val="000000"/>
          <w:spacing w:val="2"/>
          <w:sz w:val="24"/>
          <w:szCs w:val="24"/>
          <w:lang w:val="uk-UA"/>
        </w:rPr>
        <w:t xml:space="preserve">Тема 5. </w:t>
      </w:r>
      <w:r w:rsidRPr="00EC3B89">
        <w:rPr>
          <w:color w:val="000000"/>
          <w:spacing w:val="2"/>
          <w:sz w:val="24"/>
          <w:szCs w:val="24"/>
          <w:lang w:val="uk-UA"/>
        </w:rPr>
        <w:t>Теорія оцінювання.</w:t>
      </w:r>
    </w:p>
    <w:p w:rsidR="00EC3B89" w:rsidRPr="00EC3B89" w:rsidRDefault="00EC3B89" w:rsidP="00EC3B89">
      <w:pPr>
        <w:shd w:val="clear" w:color="auto" w:fill="FFFFFF"/>
        <w:jc w:val="both"/>
        <w:rPr>
          <w:b/>
          <w:bCs/>
          <w:color w:val="000000"/>
          <w:spacing w:val="1"/>
          <w:sz w:val="24"/>
          <w:szCs w:val="24"/>
          <w:lang w:val="uk-UA"/>
        </w:rPr>
      </w:pPr>
      <w:r w:rsidRPr="00EC3B89">
        <w:rPr>
          <w:b/>
          <w:bCs/>
          <w:color w:val="000000"/>
          <w:spacing w:val="1"/>
          <w:sz w:val="24"/>
          <w:szCs w:val="24"/>
          <w:lang w:val="uk-UA"/>
        </w:rPr>
        <w:t xml:space="preserve">Змістовий модуль 2. 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EC3B89">
        <w:rPr>
          <w:b/>
          <w:bCs/>
          <w:color w:val="000000"/>
          <w:spacing w:val="1"/>
          <w:sz w:val="24"/>
          <w:szCs w:val="24"/>
          <w:lang w:val="uk-UA"/>
        </w:rPr>
        <w:t xml:space="preserve">Тема 6. </w:t>
      </w:r>
      <w:r w:rsidRPr="00EC3B89">
        <w:rPr>
          <w:color w:val="000000"/>
          <w:spacing w:val="1"/>
          <w:sz w:val="24"/>
          <w:szCs w:val="24"/>
          <w:lang w:val="uk-UA"/>
        </w:rPr>
        <w:t>Критерій значущості та перевірка гіпотез.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EC3B89">
        <w:rPr>
          <w:b/>
          <w:bCs/>
          <w:color w:val="000000"/>
          <w:spacing w:val="2"/>
          <w:sz w:val="24"/>
          <w:szCs w:val="24"/>
          <w:lang w:val="uk-UA"/>
        </w:rPr>
        <w:t xml:space="preserve">Тема 7. </w:t>
      </w:r>
      <w:r w:rsidRPr="00EC3B89">
        <w:rPr>
          <w:color w:val="000000"/>
          <w:spacing w:val="2"/>
          <w:sz w:val="24"/>
          <w:szCs w:val="24"/>
          <w:lang w:val="uk-UA"/>
        </w:rPr>
        <w:t>Кореляційний аналіз обробки інформації.</w:t>
      </w:r>
    </w:p>
    <w:p w:rsidR="00EC3B89" w:rsidRPr="00EC3B89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  <w:lang w:val="uk-UA"/>
        </w:rPr>
      </w:pPr>
      <w:r w:rsidRPr="00EC3B89">
        <w:rPr>
          <w:b/>
          <w:bCs/>
          <w:color w:val="000000"/>
          <w:spacing w:val="2"/>
          <w:sz w:val="24"/>
          <w:szCs w:val="24"/>
          <w:lang w:val="uk-UA"/>
        </w:rPr>
        <w:t xml:space="preserve">Тема 8. </w:t>
      </w:r>
      <w:r w:rsidRPr="00EC3B89">
        <w:rPr>
          <w:bCs/>
          <w:color w:val="000000"/>
          <w:spacing w:val="2"/>
          <w:sz w:val="24"/>
          <w:szCs w:val="24"/>
          <w:lang w:val="uk-UA"/>
        </w:rPr>
        <w:t>Факторний аналіз результатів досліджень.</w:t>
      </w:r>
    </w:p>
    <w:p w:rsidR="00EC3B89" w:rsidRPr="0007186C" w:rsidRDefault="00EC3B89" w:rsidP="00EC3B8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Cs w:val="28"/>
          <w:lang w:val="uk-UA"/>
        </w:rPr>
      </w:pPr>
      <w:r w:rsidRPr="00EC3B89">
        <w:rPr>
          <w:b/>
          <w:bCs/>
          <w:color w:val="000000"/>
          <w:spacing w:val="1"/>
          <w:sz w:val="24"/>
          <w:szCs w:val="24"/>
          <w:lang w:val="uk-UA"/>
        </w:rPr>
        <w:t xml:space="preserve">Тема 9. </w:t>
      </w:r>
      <w:r w:rsidRPr="00EC3B89">
        <w:rPr>
          <w:bCs/>
          <w:color w:val="000000"/>
          <w:spacing w:val="1"/>
          <w:sz w:val="24"/>
          <w:szCs w:val="24"/>
          <w:lang w:val="uk-UA"/>
        </w:rPr>
        <w:t>Дисперсійний аналіз результатів досліджень</w:t>
      </w:r>
      <w:r>
        <w:rPr>
          <w:bCs/>
          <w:color w:val="000000"/>
          <w:spacing w:val="1"/>
          <w:szCs w:val="28"/>
          <w:lang w:val="uk-UA"/>
        </w:rPr>
        <w:t>.</w:t>
      </w:r>
    </w:p>
    <w:p w:rsidR="00EB38AB" w:rsidRDefault="00EB38AB" w:rsidP="00EB38AB">
      <w:pPr>
        <w:autoSpaceDN w:val="0"/>
        <w:adjustRightInd w:val="0"/>
        <w:ind w:firstLine="284"/>
        <w:jc w:val="both"/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</w:pPr>
      <w:r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sz w:val="24"/>
          <w:szCs w:val="24"/>
          <w:lang w:val="uk-UA"/>
        </w:rPr>
        <w:t xml:space="preserve">лекції, практичні заняття, консультації. 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При викладанні </w:t>
      </w:r>
      <w:r>
        <w:rPr>
          <w:b/>
          <w:i/>
          <w:sz w:val="24"/>
          <w:szCs w:val="24"/>
          <w:lang w:val="uk-UA"/>
        </w:rPr>
        <w:t>лекційного матеріалу</w:t>
      </w:r>
      <w:r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Лекція-візуалізація </w:t>
      </w:r>
      <w:r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При проведенні </w:t>
      </w:r>
      <w:r>
        <w:rPr>
          <w:b/>
          <w:i/>
          <w:sz w:val="24"/>
          <w:szCs w:val="24"/>
          <w:lang w:val="uk-UA"/>
        </w:rPr>
        <w:t>практичних занять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передбачено детальний розгляд студентами окремих теоретичних положень навчальної дисципліни з викладачем і формування вміння та навичок їх практичного застосування шляхом індивідуального виконання студентом сформульованих завдань та вирішення ситуаційних задач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Програмою курсу передбачено виступ за темою </w:t>
      </w:r>
      <w:r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 і критерії оцінювання див.: Робоча навчальна програма дисципліни)</w:t>
      </w:r>
      <w:r>
        <w:rPr>
          <w:sz w:val="24"/>
          <w:szCs w:val="24"/>
          <w:lang w:val="uk-UA"/>
        </w:rPr>
        <w:t xml:space="preserve">. </w:t>
      </w:r>
    </w:p>
    <w:p w:rsidR="00EB38AB" w:rsidRDefault="00EB38AB" w:rsidP="00EB38AB">
      <w:pPr>
        <w:pStyle w:val="a6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«МАУП», див. таблицю нижче.</w:t>
      </w:r>
    </w:p>
    <w:p w:rsidR="00EB38AB" w:rsidRDefault="00EB38AB" w:rsidP="00EB38A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13. Завдання для самостійної роботи та критерії її оцінювання.</w:t>
      </w:r>
    </w:p>
    <w:p w:rsidR="00EB38AB" w:rsidRDefault="00EB38AB" w:rsidP="00EB38AB">
      <w:pPr>
        <w:ind w:firstLine="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Під час вивчення курсу виконуються </w:t>
      </w:r>
      <w:r w:rsidR="00EC3B89">
        <w:rPr>
          <w:rFonts w:eastAsia="SimSun"/>
          <w:bCs/>
          <w:sz w:val="24"/>
          <w:szCs w:val="24"/>
          <w:lang w:val="uk-UA" w:eastAsia="uk-UA" w:bidi="uk-UA"/>
        </w:rPr>
        <w:t>9</w:t>
      </w:r>
      <w:r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самостійних робіт (завдання до самостійної роботи див.: Робоча навчальна програма дисципліни)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>
        <w:rPr>
          <w:color w:val="000000"/>
          <w:sz w:val="24"/>
          <w:szCs w:val="24"/>
          <w:lang w:val="uk-UA"/>
        </w:rPr>
        <w:t>Критерії оцінювання вказані в робочій навчальній програмі дисципліни.</w:t>
      </w:r>
    </w:p>
    <w:p w:rsidR="00EB38AB" w:rsidRDefault="00EB38AB" w:rsidP="00EB38AB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14. Форми проведення модульного контролю та критерії оцінювання.</w:t>
      </w:r>
    </w:p>
    <w:p w:rsidR="00EB38AB" w:rsidRDefault="00EB38AB" w:rsidP="00EB38AB">
      <w:pPr>
        <w:pStyle w:val="a8"/>
        <w:spacing w:after="0" w:line="240" w:lineRule="auto"/>
        <w:ind w:left="0" w:firstLine="709"/>
        <w:jc w:val="both"/>
        <w:rPr>
          <w:rStyle w:val="3"/>
          <w:rFonts w:eastAsia="SimSun"/>
          <w:b w:val="0"/>
        </w:rPr>
      </w:pPr>
      <w:r>
        <w:rPr>
          <w:rStyle w:val="3"/>
          <w:rFonts w:eastAsia="SimSun"/>
          <w:b w:val="0"/>
        </w:rPr>
        <w:t xml:space="preserve">Модульний контроль відбувається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в кінці вивчення блоків змістових модулів </w:t>
      </w:r>
      <w:r>
        <w:rPr>
          <w:rStyle w:val="3"/>
          <w:rFonts w:eastAsia="SimSun"/>
          <w:b w:val="0"/>
        </w:rPr>
        <w:t>і здійснюєтьс</w:t>
      </w:r>
      <w:r w:rsidR="0076417C">
        <w:rPr>
          <w:rStyle w:val="3"/>
          <w:rFonts w:eastAsia="SimSun"/>
          <w:b w:val="0"/>
        </w:rPr>
        <w:t>я у вигляді контрольної роботи</w:t>
      </w:r>
      <w:r>
        <w:rPr>
          <w:rStyle w:val="3"/>
          <w:rFonts w:eastAsia="SimSun"/>
          <w:b w:val="0"/>
        </w:rPr>
        <w:t xml:space="preserve">. </w:t>
      </w:r>
    </w:p>
    <w:p w:rsidR="00EB38AB" w:rsidRDefault="00EB38AB" w:rsidP="00EB38AB">
      <w:pPr>
        <w:autoSpaceDN w:val="0"/>
        <w:adjustRightInd w:val="0"/>
        <w:ind w:firstLine="284"/>
        <w:jc w:val="both"/>
        <w:rPr>
          <w:rFonts w:eastAsia="SimSun"/>
          <w:b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15. Форми проведення семестрового контролю та критерії оцінювання: </w:t>
      </w:r>
    </w:p>
    <w:p w:rsidR="00EB38AB" w:rsidRDefault="00EC3B89" w:rsidP="00EB38AB">
      <w:pPr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4"/>
          <w:szCs w:val="24"/>
          <w:lang w:val="uk-UA" w:eastAsia="en-US"/>
        </w:rPr>
      </w:pPr>
      <w:r>
        <w:rPr>
          <w:rFonts w:eastAsiaTheme="minorHAnsi"/>
          <w:i/>
          <w:color w:val="000000"/>
          <w:sz w:val="24"/>
          <w:szCs w:val="24"/>
          <w:lang w:val="uk-UA" w:eastAsia="en-US"/>
        </w:rPr>
        <w:t>Залік</w:t>
      </w:r>
      <w:r w:rsidR="00EB38AB">
        <w:rPr>
          <w:rFonts w:eastAsiaTheme="minorHAnsi"/>
          <w:i/>
          <w:color w:val="000000"/>
          <w:sz w:val="24"/>
          <w:szCs w:val="24"/>
          <w:lang w:val="uk-UA" w:eastAsia="en-US"/>
        </w:rPr>
        <w:t>.</w:t>
      </w:r>
    </w:p>
    <w:p w:rsidR="00EB38AB" w:rsidRDefault="00EB38AB" w:rsidP="00EB38AB">
      <w:pPr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>
        <w:rPr>
          <w:rFonts w:eastAsiaTheme="minorHAnsi"/>
          <w:color w:val="000000"/>
          <w:sz w:val="24"/>
          <w:szCs w:val="24"/>
          <w:lang w:val="uk-UA" w:eastAsia="en-US"/>
        </w:rPr>
        <w:t xml:space="preserve">Відбувається у формі письмового </w:t>
      </w:r>
      <w:r w:rsidR="00B8659F">
        <w:rPr>
          <w:rFonts w:eastAsiaTheme="minorHAnsi"/>
          <w:color w:val="000000"/>
          <w:sz w:val="24"/>
          <w:szCs w:val="24"/>
          <w:lang w:val="uk-UA" w:eastAsia="en-US"/>
        </w:rPr>
        <w:t>заліку</w:t>
      </w:r>
      <w:r>
        <w:rPr>
          <w:rFonts w:eastAsiaTheme="minorHAnsi"/>
          <w:color w:val="000000"/>
          <w:sz w:val="24"/>
          <w:szCs w:val="24"/>
          <w:lang w:val="uk-UA" w:eastAsia="en-US"/>
        </w:rPr>
        <w:t xml:space="preserve"> з дисципліни.</w:t>
      </w:r>
    </w:p>
    <w:p w:rsidR="00EB38AB" w:rsidRDefault="00EB38AB" w:rsidP="00EB38A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16. Орієнтовний перелік питань для семестрового комплексного контролю </w:t>
      </w:r>
      <w:r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(див.: Робоча навчальна програма дисципліни)</w:t>
      </w:r>
      <w:r>
        <w:rPr>
          <w:rFonts w:eastAsia="SimSun"/>
          <w:b/>
          <w:bCs/>
          <w:i/>
          <w:color w:val="000000"/>
          <w:sz w:val="24"/>
          <w:szCs w:val="24"/>
          <w:lang w:val="uk-UA" w:eastAsia="uk-UA" w:bidi="uk-UA"/>
        </w:rPr>
        <w:t>.</w:t>
      </w:r>
    </w:p>
    <w:p w:rsidR="00EB38AB" w:rsidRDefault="00EB38AB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17. Шкала відповідності оцінок</w:t>
      </w:r>
    </w:p>
    <w:p w:rsidR="0071766E" w:rsidRDefault="0071766E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71766E" w:rsidRDefault="0071766E" w:rsidP="00EB38A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B38AB" w:rsidTr="00EB38AB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Оцінка за національною шкалою</w:t>
            </w:r>
          </w:p>
        </w:tc>
      </w:tr>
      <w:tr w:rsidR="00EB38AB" w:rsidTr="00EB38AB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ind w:right="-144"/>
              <w:rPr>
                <w:lang w:val="uk-UA" w:eastAsia="en-US"/>
              </w:rPr>
            </w:pPr>
            <w:r>
              <w:rPr>
                <w:lang w:val="uk-UA" w:eastAsia="en-US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для заліку</w:t>
            </w: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зараховано</w:t>
            </w:r>
          </w:p>
        </w:tc>
      </w:tr>
      <w:tr w:rsidR="00EB38AB" w:rsidTr="00EB38AB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75-81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68-74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60-67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8AB" w:rsidRDefault="00EB38AB">
            <w:pPr>
              <w:rPr>
                <w:lang w:val="uk-UA" w:eastAsia="en-US"/>
              </w:rPr>
            </w:pPr>
          </w:p>
        </w:tc>
      </w:tr>
      <w:tr w:rsidR="00EB38AB" w:rsidTr="00EB38AB"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зараховано з можливістю повторного складання</w:t>
            </w:r>
          </w:p>
        </w:tc>
      </w:tr>
      <w:tr w:rsidR="00EB38AB" w:rsidTr="00EB38AB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38AB" w:rsidRDefault="00EB38AB">
            <w:pPr>
              <w:spacing w:line="276" w:lineRule="auto"/>
              <w:ind w:left="18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38AB" w:rsidRDefault="00EB38A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зараховано з обов’язковим повторним вивченням дисципліни</w:t>
            </w:r>
          </w:p>
        </w:tc>
      </w:tr>
    </w:tbl>
    <w:p w:rsidR="00EB38AB" w:rsidRDefault="00EB38AB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  <w:lang w:val="ru-RU" w:eastAsia="ru-RU" w:bidi="ar-SA"/>
        </w:rPr>
      </w:pPr>
    </w:p>
    <w:p w:rsidR="00A63DD2" w:rsidRDefault="00A63DD2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</w:rPr>
      </w:pPr>
    </w:p>
    <w:p w:rsidR="00A63DD2" w:rsidRDefault="00A63DD2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</w:rPr>
      </w:pPr>
    </w:p>
    <w:p w:rsidR="00A63DD2" w:rsidRDefault="00A63DD2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</w:rPr>
      </w:pPr>
    </w:p>
    <w:p w:rsidR="00EB38AB" w:rsidRDefault="00A63DD2" w:rsidP="00EB38AB">
      <w:pPr>
        <w:pStyle w:val="a8"/>
        <w:tabs>
          <w:tab w:val="left" w:pos="284"/>
        </w:tabs>
        <w:spacing w:after="0" w:line="240" w:lineRule="auto"/>
        <w:ind w:hanging="436"/>
        <w:rPr>
          <w:rStyle w:val="3"/>
          <w:rFonts w:eastAsia="SimSun"/>
        </w:rPr>
      </w:pPr>
      <w:r>
        <w:rPr>
          <w:rStyle w:val="3"/>
          <w:rFonts w:eastAsia="SimSun"/>
        </w:rPr>
        <w:lastRenderedPageBreak/>
        <w:t xml:space="preserve">18. Рекомендовані  </w:t>
      </w:r>
      <w:r w:rsidR="00BE6A7C"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 w:bidi="uk-UA"/>
        </w:rPr>
        <w:t>джерела (література)</w:t>
      </w:r>
      <w:r w:rsidR="00EB38AB">
        <w:rPr>
          <w:rStyle w:val="3"/>
          <w:rFonts w:eastAsia="SimSun"/>
        </w:rPr>
        <w:t>:</w:t>
      </w:r>
    </w:p>
    <w:p w:rsidR="00EB38AB" w:rsidRDefault="00EB38AB" w:rsidP="00EB38AB">
      <w:pPr>
        <w:pStyle w:val="a8"/>
        <w:tabs>
          <w:tab w:val="left" w:pos="284"/>
        </w:tabs>
        <w:spacing w:after="0" w:line="240" w:lineRule="auto"/>
        <w:ind w:left="0" w:firstLine="284"/>
        <w:rPr>
          <w:rStyle w:val="3"/>
          <w:rFonts w:eastAsia="SimSun"/>
        </w:rPr>
      </w:pPr>
      <w:r>
        <w:rPr>
          <w:rStyle w:val="3"/>
          <w:rFonts w:eastAsia="SimSun"/>
        </w:rPr>
        <w:t>Основна (базова):</w:t>
      </w:r>
    </w:p>
    <w:p w:rsidR="00B8659F" w:rsidRPr="00B8659F" w:rsidRDefault="00B8659F" w:rsidP="00B8659F">
      <w:pPr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B8659F">
        <w:rPr>
          <w:sz w:val="24"/>
          <w:szCs w:val="24"/>
          <w:lang w:val="uk-UA"/>
        </w:rPr>
        <w:t>Телейко</w:t>
      </w:r>
      <w:proofErr w:type="spellEnd"/>
      <w:r w:rsidRPr="00B8659F">
        <w:rPr>
          <w:sz w:val="24"/>
          <w:szCs w:val="24"/>
          <w:lang w:val="uk-UA"/>
        </w:rPr>
        <w:t xml:space="preserve"> А.Б., </w:t>
      </w:r>
      <w:proofErr w:type="spellStart"/>
      <w:r w:rsidRPr="00B8659F">
        <w:rPr>
          <w:sz w:val="24"/>
          <w:szCs w:val="24"/>
          <w:lang w:val="uk-UA"/>
        </w:rPr>
        <w:t>Чорней</w:t>
      </w:r>
      <w:proofErr w:type="spellEnd"/>
      <w:r w:rsidRPr="00B8659F">
        <w:rPr>
          <w:sz w:val="24"/>
          <w:szCs w:val="24"/>
          <w:lang w:val="uk-UA"/>
        </w:rPr>
        <w:t xml:space="preserve"> Р.К. «Математико-статистичні методи в соціології та  психології». Навчальний посібник. Київ, 2007. 418 с.</w:t>
      </w:r>
    </w:p>
    <w:p w:rsidR="00B8659F" w:rsidRPr="00B8659F" w:rsidRDefault="00B8659F" w:rsidP="00B8659F">
      <w:pPr>
        <w:numPr>
          <w:ilvl w:val="0"/>
          <w:numId w:val="8"/>
        </w:numPr>
        <w:rPr>
          <w:sz w:val="24"/>
          <w:szCs w:val="24"/>
          <w:lang w:val="uk-UA"/>
        </w:rPr>
      </w:pPr>
      <w:r w:rsidRPr="00B8659F">
        <w:rPr>
          <w:sz w:val="24"/>
          <w:szCs w:val="24"/>
          <w:lang w:val="uk-UA"/>
        </w:rPr>
        <w:t>Руденко В.М., Руденко Н.М. «Математичні методи в психології». Київ, 2009. 384с.</w:t>
      </w:r>
    </w:p>
    <w:p w:rsidR="00B8659F" w:rsidRPr="00B8659F" w:rsidRDefault="00B8659F" w:rsidP="00B8659F">
      <w:pPr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B8659F">
        <w:rPr>
          <w:sz w:val="24"/>
          <w:szCs w:val="24"/>
          <w:lang w:val="uk-UA"/>
        </w:rPr>
        <w:t>Суходольский</w:t>
      </w:r>
      <w:proofErr w:type="spellEnd"/>
      <w:r w:rsidRPr="00B8659F">
        <w:rPr>
          <w:sz w:val="24"/>
          <w:szCs w:val="24"/>
          <w:lang w:val="uk-UA"/>
        </w:rPr>
        <w:t xml:space="preserve"> Г.В. «М</w:t>
      </w:r>
      <w:r w:rsidRPr="00B8659F">
        <w:rPr>
          <w:sz w:val="24"/>
          <w:szCs w:val="24"/>
        </w:rPr>
        <w:t>атематические методы в психологии»</w:t>
      </w:r>
      <w:r w:rsidRPr="00B8659F">
        <w:rPr>
          <w:sz w:val="24"/>
          <w:szCs w:val="24"/>
          <w:lang w:val="uk-UA"/>
        </w:rPr>
        <w:t xml:space="preserve">. </w:t>
      </w:r>
      <w:proofErr w:type="spellStart"/>
      <w:r w:rsidRPr="00B8659F">
        <w:rPr>
          <w:sz w:val="24"/>
          <w:szCs w:val="24"/>
          <w:lang w:val="uk-UA"/>
        </w:rPr>
        <w:t>Харьков</w:t>
      </w:r>
      <w:proofErr w:type="spellEnd"/>
      <w:r w:rsidRPr="00B8659F">
        <w:rPr>
          <w:sz w:val="24"/>
          <w:szCs w:val="24"/>
          <w:lang w:val="uk-UA"/>
        </w:rPr>
        <w:t>, 2008. 284с.</w:t>
      </w:r>
    </w:p>
    <w:p w:rsidR="00B8659F" w:rsidRPr="00B8659F" w:rsidRDefault="00B8659F" w:rsidP="00B8659F">
      <w:pPr>
        <w:numPr>
          <w:ilvl w:val="0"/>
          <w:numId w:val="8"/>
        </w:numPr>
        <w:rPr>
          <w:sz w:val="24"/>
          <w:szCs w:val="24"/>
          <w:lang w:val="uk-UA"/>
        </w:rPr>
      </w:pPr>
      <w:r w:rsidRPr="00B8659F">
        <w:rPr>
          <w:sz w:val="24"/>
          <w:szCs w:val="24"/>
          <w:lang w:val="uk-UA"/>
        </w:rPr>
        <w:t>Власов К.П., Власов П.К., Киселева А.А. «</w:t>
      </w:r>
      <w:proofErr w:type="spellStart"/>
      <w:r w:rsidRPr="00B8659F">
        <w:rPr>
          <w:sz w:val="24"/>
          <w:szCs w:val="24"/>
          <w:lang w:val="uk-UA"/>
        </w:rPr>
        <w:t>Методы</w:t>
      </w:r>
      <w:proofErr w:type="spellEnd"/>
      <w:r w:rsidRPr="00B8659F">
        <w:rPr>
          <w:sz w:val="24"/>
          <w:szCs w:val="24"/>
          <w:lang w:val="uk-UA"/>
        </w:rPr>
        <w:t xml:space="preserve"> </w:t>
      </w:r>
      <w:proofErr w:type="spellStart"/>
      <w:r w:rsidRPr="00B8659F">
        <w:rPr>
          <w:sz w:val="24"/>
          <w:szCs w:val="24"/>
          <w:lang w:val="uk-UA"/>
        </w:rPr>
        <w:t>исследований</w:t>
      </w:r>
      <w:proofErr w:type="spellEnd"/>
      <w:r w:rsidRPr="00B8659F">
        <w:rPr>
          <w:sz w:val="24"/>
          <w:szCs w:val="24"/>
          <w:lang w:val="uk-UA"/>
        </w:rPr>
        <w:t xml:space="preserve"> и </w:t>
      </w:r>
      <w:proofErr w:type="spellStart"/>
      <w:r w:rsidRPr="00B8659F">
        <w:rPr>
          <w:sz w:val="24"/>
          <w:szCs w:val="24"/>
          <w:lang w:val="uk-UA"/>
        </w:rPr>
        <w:t>организация</w:t>
      </w:r>
      <w:proofErr w:type="spellEnd"/>
      <w:r w:rsidRPr="00B8659F">
        <w:rPr>
          <w:sz w:val="24"/>
          <w:szCs w:val="24"/>
          <w:lang w:val="uk-UA"/>
        </w:rPr>
        <w:t xml:space="preserve"> </w:t>
      </w:r>
      <w:proofErr w:type="spellStart"/>
      <w:r w:rsidRPr="00B8659F">
        <w:rPr>
          <w:sz w:val="24"/>
          <w:szCs w:val="24"/>
          <w:lang w:val="uk-UA"/>
        </w:rPr>
        <w:t>экспериментов</w:t>
      </w:r>
      <w:proofErr w:type="spellEnd"/>
      <w:r w:rsidRPr="00B8659F">
        <w:rPr>
          <w:sz w:val="24"/>
          <w:szCs w:val="24"/>
          <w:lang w:val="uk-UA"/>
        </w:rPr>
        <w:t xml:space="preserve">». </w:t>
      </w:r>
      <w:proofErr w:type="spellStart"/>
      <w:r w:rsidRPr="00B8659F">
        <w:rPr>
          <w:sz w:val="24"/>
          <w:szCs w:val="24"/>
          <w:lang w:val="uk-UA"/>
        </w:rPr>
        <w:t>Харьков</w:t>
      </w:r>
      <w:proofErr w:type="spellEnd"/>
      <w:r w:rsidRPr="00B8659F">
        <w:rPr>
          <w:sz w:val="24"/>
          <w:szCs w:val="24"/>
          <w:lang w:val="uk-UA"/>
        </w:rPr>
        <w:t>, 2002. 256 с.</w:t>
      </w:r>
    </w:p>
    <w:p w:rsidR="00B8659F" w:rsidRPr="00B8659F" w:rsidRDefault="00B8659F" w:rsidP="00B8659F">
      <w:pPr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B8659F">
        <w:rPr>
          <w:sz w:val="24"/>
          <w:szCs w:val="24"/>
          <w:lang w:val="uk-UA"/>
        </w:rPr>
        <w:t>Мармоза</w:t>
      </w:r>
      <w:proofErr w:type="spellEnd"/>
      <w:r w:rsidRPr="00B8659F">
        <w:rPr>
          <w:sz w:val="24"/>
          <w:szCs w:val="24"/>
          <w:lang w:val="uk-UA"/>
        </w:rPr>
        <w:t xml:space="preserve"> А.Т. «Практикум  математичної статистики». Київ, 2004. 264с.</w:t>
      </w:r>
    </w:p>
    <w:p w:rsidR="00EB38AB" w:rsidRPr="00B8659F" w:rsidRDefault="00EB38AB" w:rsidP="00EB38AB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38AB" w:rsidRDefault="00EB38AB" w:rsidP="00EB38AB">
      <w:pPr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  <w:t>Додаткова:</w:t>
      </w:r>
    </w:p>
    <w:p w:rsidR="00B8659F" w:rsidRPr="00B8659F" w:rsidRDefault="00B8659F" w:rsidP="00B8659F">
      <w:pPr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B8659F">
        <w:rPr>
          <w:sz w:val="24"/>
          <w:szCs w:val="24"/>
          <w:lang w:val="uk-UA"/>
        </w:rPr>
        <w:t>Волощенко</w:t>
      </w:r>
      <w:proofErr w:type="spellEnd"/>
      <w:r w:rsidRPr="00B8659F">
        <w:rPr>
          <w:sz w:val="24"/>
          <w:szCs w:val="24"/>
          <w:lang w:val="uk-UA"/>
        </w:rPr>
        <w:t xml:space="preserve"> А.Б., </w:t>
      </w:r>
      <w:proofErr w:type="spellStart"/>
      <w:r w:rsidRPr="00B8659F">
        <w:rPr>
          <w:sz w:val="24"/>
          <w:szCs w:val="24"/>
          <w:lang w:val="uk-UA"/>
        </w:rPr>
        <w:t>Джалладова</w:t>
      </w:r>
      <w:proofErr w:type="spellEnd"/>
      <w:r w:rsidRPr="00B8659F">
        <w:rPr>
          <w:sz w:val="24"/>
          <w:szCs w:val="24"/>
          <w:lang w:val="uk-UA"/>
        </w:rPr>
        <w:t xml:space="preserve"> І.А. «Теорія ймовірностей та математична статистика». Посібник для самостійного вивчення. Київ 2003. 172с.</w:t>
      </w:r>
    </w:p>
    <w:p w:rsidR="00B8659F" w:rsidRPr="00B8659F" w:rsidRDefault="00B8659F" w:rsidP="00B8659F">
      <w:pPr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B8659F">
        <w:rPr>
          <w:sz w:val="24"/>
          <w:szCs w:val="24"/>
          <w:lang w:val="uk-UA"/>
        </w:rPr>
        <w:t>Горкавий</w:t>
      </w:r>
      <w:proofErr w:type="spellEnd"/>
      <w:r w:rsidRPr="00B8659F">
        <w:rPr>
          <w:sz w:val="24"/>
          <w:szCs w:val="24"/>
          <w:lang w:val="uk-UA"/>
        </w:rPr>
        <w:t xml:space="preserve"> В.К., Ярова В.В. «Математична статистика». Навчальний посібник. Київ, 2004. 384с.</w:t>
      </w:r>
    </w:p>
    <w:p w:rsidR="00B8659F" w:rsidRPr="00B8659F" w:rsidRDefault="00B8659F" w:rsidP="00B8659F">
      <w:pPr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B8659F">
        <w:rPr>
          <w:sz w:val="24"/>
          <w:szCs w:val="24"/>
          <w:lang w:val="uk-UA"/>
        </w:rPr>
        <w:t>Толбатов</w:t>
      </w:r>
      <w:proofErr w:type="spellEnd"/>
      <w:r w:rsidRPr="00B8659F">
        <w:rPr>
          <w:sz w:val="24"/>
          <w:szCs w:val="24"/>
          <w:lang w:val="uk-UA"/>
        </w:rPr>
        <w:t xml:space="preserve"> Ю.А. «Загальна теорія статистики засобами </w:t>
      </w:r>
      <w:r w:rsidRPr="00B8659F">
        <w:rPr>
          <w:sz w:val="24"/>
          <w:szCs w:val="24"/>
          <w:lang w:val="en-US"/>
        </w:rPr>
        <w:t>Excel</w:t>
      </w:r>
      <w:r w:rsidRPr="00B8659F">
        <w:rPr>
          <w:sz w:val="24"/>
          <w:szCs w:val="24"/>
          <w:lang w:val="uk-UA"/>
        </w:rPr>
        <w:t xml:space="preserve">». Навчальний посібник. Київ, 1999. 224 с. </w:t>
      </w:r>
    </w:p>
    <w:p w:rsidR="00EB38AB" w:rsidRDefault="00EB38AB" w:rsidP="00EB38AB">
      <w:pPr>
        <w:ind w:left="360"/>
        <w:jc w:val="both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en-US"/>
        </w:rPr>
        <w:t>Internet</w:t>
      </w:r>
      <w:r>
        <w:rPr>
          <w:b/>
          <w:bCs/>
          <w:i/>
          <w:sz w:val="24"/>
          <w:szCs w:val="24"/>
          <w:lang w:val="uk-UA"/>
        </w:rPr>
        <w:t xml:space="preserve"> – ресурси: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EB38AB" w:rsidRDefault="00EB38AB" w:rsidP="00EB38AB">
      <w:pPr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Бібліотека Харківського інституту МАУП</w:t>
      </w:r>
    </w:p>
    <w:p w:rsidR="00EB38AB" w:rsidRDefault="00EB38AB" w:rsidP="00EB38A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Харківська державна наукова бібліотека ім. В. Г. Короленка, </w:t>
      </w:r>
      <w:proofErr w:type="spellStart"/>
      <w:r>
        <w:rPr>
          <w:sz w:val="24"/>
          <w:szCs w:val="24"/>
          <w:lang w:val="uk-UA"/>
        </w:rPr>
        <w:t>пров</w:t>
      </w:r>
      <w:proofErr w:type="spellEnd"/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</w:rPr>
        <w:t>Короленка, 18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LS</w:t>
      </w:r>
      <w:r>
        <w:rPr>
          <w:sz w:val="24"/>
          <w:szCs w:val="24"/>
        </w:rPr>
        <w:t xml:space="preserve">@ </w:t>
      </w:r>
      <w:proofErr w:type="spellStart"/>
      <w:r>
        <w:rPr>
          <w:sz w:val="24"/>
          <w:szCs w:val="24"/>
          <w:lang w:val="en-US"/>
        </w:rPr>
        <w:t>korolenko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kharkov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korolenko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kharkov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</w:p>
    <w:p w:rsidR="00EB38AB" w:rsidRDefault="00EB38AB" w:rsidP="00EB38AB">
      <w:pPr>
        <w:numPr>
          <w:ilvl w:val="0"/>
          <w:numId w:val="4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Харківська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бібліотека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Кооперативна</w:t>
      </w:r>
      <w:proofErr w:type="spellEnd"/>
      <w:r>
        <w:rPr>
          <w:sz w:val="24"/>
          <w:szCs w:val="24"/>
          <w:lang w:val="en-US"/>
        </w:rPr>
        <w:t>, 13/2</w:t>
      </w:r>
      <w:r>
        <w:rPr>
          <w:sz w:val="24"/>
          <w:szCs w:val="24"/>
          <w:lang w:val="en-US"/>
        </w:rPr>
        <w:br/>
        <w:t>E-mail: director@ library.kharkov.ua</w:t>
      </w:r>
      <w:r>
        <w:rPr>
          <w:sz w:val="24"/>
          <w:szCs w:val="24"/>
          <w:lang w:val="en-US"/>
        </w:rPr>
        <w:br/>
        <w:t xml:space="preserve">http:// www. </w:t>
      </w:r>
      <w:proofErr w:type="spellStart"/>
      <w:r>
        <w:rPr>
          <w:sz w:val="24"/>
          <w:szCs w:val="24"/>
          <w:lang w:val="en-US"/>
        </w:rPr>
        <w:t>library.kharkov</w:t>
      </w:r>
      <w:proofErr w:type="spellEnd"/>
    </w:p>
    <w:p w:rsidR="000724B9" w:rsidRPr="00EB38AB" w:rsidRDefault="000724B9">
      <w:pPr>
        <w:rPr>
          <w:lang w:val="uk-UA"/>
        </w:rPr>
      </w:pPr>
    </w:p>
    <w:sectPr w:rsidR="000724B9" w:rsidRPr="00EB38AB" w:rsidSect="000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9A"/>
    <w:multiLevelType w:val="hybridMultilevel"/>
    <w:tmpl w:val="87C0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1A43"/>
    <w:multiLevelType w:val="hybridMultilevel"/>
    <w:tmpl w:val="9048BC42"/>
    <w:lvl w:ilvl="0" w:tplc="12C8D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9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EEA560B"/>
    <w:multiLevelType w:val="hybridMultilevel"/>
    <w:tmpl w:val="A90CAAB4"/>
    <w:lvl w:ilvl="0" w:tplc="E00CCA54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99444F5"/>
    <w:multiLevelType w:val="hybridMultilevel"/>
    <w:tmpl w:val="5D10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A5193"/>
    <w:multiLevelType w:val="hybridMultilevel"/>
    <w:tmpl w:val="5EB473C6"/>
    <w:lvl w:ilvl="0" w:tplc="7D48A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03C47"/>
    <w:multiLevelType w:val="hybridMultilevel"/>
    <w:tmpl w:val="1466EEA0"/>
    <w:lvl w:ilvl="0" w:tplc="1090C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F04D4"/>
    <w:multiLevelType w:val="hybridMultilevel"/>
    <w:tmpl w:val="58E0160E"/>
    <w:lvl w:ilvl="0" w:tplc="13A4BE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E12DF1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B"/>
    <w:rsid w:val="000724B9"/>
    <w:rsid w:val="000A38C3"/>
    <w:rsid w:val="00172ED5"/>
    <w:rsid w:val="001E24D3"/>
    <w:rsid w:val="002B35F2"/>
    <w:rsid w:val="002B52FF"/>
    <w:rsid w:val="002E441E"/>
    <w:rsid w:val="00375D35"/>
    <w:rsid w:val="003921D0"/>
    <w:rsid w:val="003E69E6"/>
    <w:rsid w:val="00507F52"/>
    <w:rsid w:val="00612396"/>
    <w:rsid w:val="006E3B31"/>
    <w:rsid w:val="0071766E"/>
    <w:rsid w:val="0076107F"/>
    <w:rsid w:val="0076417C"/>
    <w:rsid w:val="00A108FF"/>
    <w:rsid w:val="00A63DD2"/>
    <w:rsid w:val="00B71002"/>
    <w:rsid w:val="00B8659F"/>
    <w:rsid w:val="00BA5BB4"/>
    <w:rsid w:val="00BE6A7C"/>
    <w:rsid w:val="00D82B1D"/>
    <w:rsid w:val="00D8350A"/>
    <w:rsid w:val="00E2574C"/>
    <w:rsid w:val="00EB38AB"/>
    <w:rsid w:val="00EC3B89"/>
    <w:rsid w:val="00F94888"/>
    <w:rsid w:val="00FD0FF2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38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38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38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B38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38A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EB3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EB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EB38AB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38AB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character" w:customStyle="1" w:styleId="3">
    <w:name w:val="Основной текст (3) + Не полужирный"/>
    <w:rsid w:val="00EB38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EB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8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07F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38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38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38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B38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38A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EB3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EB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EB38AB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38AB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character" w:customStyle="1" w:styleId="3">
    <w:name w:val="Основной текст (3) + Не полужирный"/>
    <w:rsid w:val="00EB38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EB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8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07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lenko.kharko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2023-06-24T07:25:00Z</dcterms:created>
  <dcterms:modified xsi:type="dcterms:W3CDTF">2023-06-24T11:54:00Z</dcterms:modified>
</cp:coreProperties>
</file>