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BFF" w:rsidRDefault="00B61BFF" w:rsidP="00B91C75">
      <w:pPr>
        <w:spacing w:after="0"/>
        <w:ind w:right="-559" w:firstLine="80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B61BFF" w:rsidRPr="007B07D0" w:rsidRDefault="00B61BFF" w:rsidP="007B07D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</w:pPr>
      <w:r w:rsidRPr="007B07D0"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  <w:t>ПрАТ «ВНЗ «Міжрегіональна Академія управління персоналом»</w:t>
      </w:r>
    </w:p>
    <w:tbl>
      <w:tblPr>
        <w:tblpPr w:leftFromText="180" w:rightFromText="180" w:vertAnchor="page" w:horzAnchor="margin" w:tblpY="2485"/>
        <w:tblW w:w="9356" w:type="dxa"/>
        <w:tblLayout w:type="fixed"/>
        <w:tblLook w:val="0000" w:firstRow="0" w:lastRow="0" w:firstColumn="0" w:lastColumn="0" w:noHBand="0" w:noVBand="0"/>
      </w:tblPr>
      <w:tblGrid>
        <w:gridCol w:w="2552"/>
        <w:gridCol w:w="6804"/>
      </w:tblGrid>
      <w:tr w:rsidR="00B61BFF" w:rsidRPr="007B07D0" w:rsidTr="00B61BFF">
        <w:trPr>
          <w:trHeight w:val="124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B61BFF" w:rsidRPr="007B07D0" w:rsidRDefault="00B61BFF" w:rsidP="007B07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B07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Назва дисципліни</w:t>
            </w:r>
          </w:p>
        </w:tc>
        <w:tc>
          <w:tcPr>
            <w:tcW w:w="68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B61BFF" w:rsidRPr="007B07D0" w:rsidRDefault="00B61BFF" w:rsidP="007B07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B07D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«</w:t>
            </w:r>
            <w:r w:rsidRPr="007B07D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Митне право</w:t>
            </w:r>
            <w:r w:rsidRPr="007B07D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»</w:t>
            </w:r>
          </w:p>
        </w:tc>
      </w:tr>
      <w:tr w:rsidR="00B61BFF" w:rsidRPr="007B07D0" w:rsidTr="00B61BFF">
        <w:trPr>
          <w:trHeight w:val="80"/>
        </w:trPr>
        <w:tc>
          <w:tcPr>
            <w:tcW w:w="25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B61BFF" w:rsidRPr="007B07D0" w:rsidRDefault="00B61BFF" w:rsidP="007B07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B07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Викладач (-і)</w:t>
            </w:r>
          </w:p>
        </w:tc>
        <w:tc>
          <w:tcPr>
            <w:tcW w:w="680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B61BFF" w:rsidRPr="007B07D0" w:rsidRDefault="00B61BFF" w:rsidP="007B07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B07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Рудь</w:t>
            </w:r>
            <w:proofErr w:type="spellEnd"/>
            <w:r w:rsidRPr="007B07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B07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Алеся</w:t>
            </w:r>
            <w:proofErr w:type="spellEnd"/>
            <w:r w:rsidRPr="007B07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Аркадіївна</w:t>
            </w:r>
          </w:p>
        </w:tc>
      </w:tr>
      <w:tr w:rsidR="00B61BFF" w:rsidRPr="007B07D0" w:rsidTr="00B61BFF">
        <w:trPr>
          <w:trHeight w:val="199"/>
        </w:trPr>
        <w:tc>
          <w:tcPr>
            <w:tcW w:w="25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B61BFF" w:rsidRPr="007B07D0" w:rsidRDefault="00B61BFF" w:rsidP="007B07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B07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Портфоліо </w:t>
            </w:r>
          </w:p>
          <w:p w:rsidR="00B61BFF" w:rsidRPr="007B07D0" w:rsidRDefault="00B61BFF" w:rsidP="007B07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B07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викладача (-</w:t>
            </w:r>
            <w:proofErr w:type="spellStart"/>
            <w:r w:rsidRPr="007B07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ів</w:t>
            </w:r>
            <w:proofErr w:type="spellEnd"/>
            <w:r w:rsidRPr="007B07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)</w:t>
            </w:r>
          </w:p>
        </w:tc>
        <w:tc>
          <w:tcPr>
            <w:tcW w:w="680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B61BFF" w:rsidRPr="007B07D0" w:rsidRDefault="00B61BFF" w:rsidP="007B07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7B07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Pr="007B07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http</w:t>
            </w:r>
            <w:r w:rsidRPr="007B07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://</w:t>
            </w:r>
            <w:r w:rsidRPr="007B07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B07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maup</w:t>
            </w:r>
            <w:proofErr w:type="spellEnd"/>
            <w:r w:rsidRPr="007B07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.</w:t>
            </w:r>
            <w:proofErr w:type="spellStart"/>
            <w:r w:rsidRPr="007B07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kh</w:t>
            </w:r>
            <w:proofErr w:type="spellEnd"/>
            <w:r w:rsidRPr="007B07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.</w:t>
            </w:r>
            <w:proofErr w:type="spellStart"/>
            <w:r w:rsidRPr="007B07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ua</w:t>
            </w:r>
            <w:proofErr w:type="spellEnd"/>
          </w:p>
        </w:tc>
      </w:tr>
      <w:tr w:rsidR="00B61BFF" w:rsidRPr="007B07D0" w:rsidTr="00B61BFF">
        <w:trPr>
          <w:trHeight w:val="461"/>
        </w:trPr>
        <w:tc>
          <w:tcPr>
            <w:tcW w:w="25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B61BFF" w:rsidRPr="007B07D0" w:rsidRDefault="00B61BFF" w:rsidP="007B07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B07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Контактний </w:t>
            </w:r>
            <w:proofErr w:type="spellStart"/>
            <w:r w:rsidRPr="007B07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тел</w:t>
            </w:r>
            <w:proofErr w:type="spellEnd"/>
            <w:r w:rsidRPr="007B07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680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B61BFF" w:rsidRPr="007B07D0" w:rsidRDefault="00B61BFF" w:rsidP="007B07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7B07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0954710129</w:t>
            </w:r>
          </w:p>
        </w:tc>
      </w:tr>
      <w:tr w:rsidR="00B61BFF" w:rsidRPr="007B07D0" w:rsidTr="00B61BFF">
        <w:trPr>
          <w:trHeight w:val="369"/>
        </w:trPr>
        <w:tc>
          <w:tcPr>
            <w:tcW w:w="25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B61BFF" w:rsidRPr="007B07D0" w:rsidRDefault="00B61BFF" w:rsidP="007B07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B07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E-</w:t>
            </w:r>
            <w:proofErr w:type="spellStart"/>
            <w:r w:rsidRPr="007B07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mail</w:t>
            </w:r>
            <w:proofErr w:type="spellEnd"/>
            <w:r w:rsidRPr="007B07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:</w:t>
            </w:r>
          </w:p>
        </w:tc>
        <w:tc>
          <w:tcPr>
            <w:tcW w:w="680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B61BFF" w:rsidRPr="007B07D0" w:rsidRDefault="00B61BFF" w:rsidP="007B07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hyperlink r:id="rId7" w:history="1">
              <w:r w:rsidRPr="007B07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alesyarud5@gmail.com</w:t>
              </w:r>
            </w:hyperlink>
          </w:p>
        </w:tc>
      </w:tr>
      <w:tr w:rsidR="00B61BFF" w:rsidRPr="007B07D0" w:rsidTr="00B61BFF">
        <w:trPr>
          <w:trHeight w:val="231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B61BFF" w:rsidRPr="007B07D0" w:rsidRDefault="00B61BFF" w:rsidP="007B07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B07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Сторінка дисципліни на сайті </w:t>
            </w:r>
          </w:p>
        </w:tc>
        <w:tc>
          <w:tcPr>
            <w:tcW w:w="68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B61BFF" w:rsidRPr="007B07D0" w:rsidRDefault="00B61BFF" w:rsidP="007B07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7B07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Pr="007B07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http</w:t>
            </w:r>
            <w:r w:rsidRPr="007B07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://</w:t>
            </w:r>
            <w:r w:rsidRPr="007B07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B07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maup</w:t>
            </w:r>
            <w:proofErr w:type="spellEnd"/>
            <w:r w:rsidRPr="007B07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.</w:t>
            </w:r>
            <w:proofErr w:type="spellStart"/>
            <w:r w:rsidRPr="007B07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kh</w:t>
            </w:r>
            <w:proofErr w:type="spellEnd"/>
            <w:r w:rsidRPr="007B07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.</w:t>
            </w:r>
            <w:proofErr w:type="spellStart"/>
            <w:r w:rsidRPr="007B07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ua</w:t>
            </w:r>
            <w:proofErr w:type="spellEnd"/>
          </w:p>
        </w:tc>
      </w:tr>
      <w:tr w:rsidR="00B61BFF" w:rsidRPr="007B07D0" w:rsidTr="00B61BFF">
        <w:trPr>
          <w:trHeight w:val="289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B61BFF" w:rsidRPr="007B07D0" w:rsidRDefault="00B61BFF" w:rsidP="007B07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B07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Консультації</w:t>
            </w:r>
          </w:p>
        </w:tc>
        <w:tc>
          <w:tcPr>
            <w:tcW w:w="68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B61BFF" w:rsidRPr="007B07D0" w:rsidRDefault="00B61BFF" w:rsidP="007B07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7B07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вівторок, 2 години, 09.00 – 10.30, ауд.56, четвер, 2 години, 15.20 – 16.40, </w:t>
            </w:r>
            <w:proofErr w:type="spellStart"/>
            <w:r w:rsidRPr="007B07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ауд</w:t>
            </w:r>
            <w:proofErr w:type="spellEnd"/>
            <w:r w:rsidRPr="007B07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. 56</w:t>
            </w:r>
          </w:p>
        </w:tc>
      </w:tr>
    </w:tbl>
    <w:p w:rsidR="00B61BFF" w:rsidRPr="007B07D0" w:rsidRDefault="00B61BFF" w:rsidP="007B07D0">
      <w:pPr>
        <w:spacing w:after="0" w:line="240" w:lineRule="auto"/>
        <w:ind w:right="-559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B61BFF" w:rsidRPr="007B07D0" w:rsidRDefault="00B61BFF" w:rsidP="007B07D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</w:pPr>
      <w:r w:rsidRPr="007B07D0"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  <w:t>Харківський інститут</w:t>
      </w:r>
    </w:p>
    <w:p w:rsidR="00B61BFF" w:rsidRPr="007B07D0" w:rsidRDefault="00B61BFF" w:rsidP="007B07D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</w:pPr>
      <w:r w:rsidRPr="007B07D0"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  <w:t>Кафедра соціально – гуманітарних дисциплін</w:t>
      </w:r>
    </w:p>
    <w:p w:rsidR="00B61BFF" w:rsidRPr="007B07D0" w:rsidRDefault="00B61BFF" w:rsidP="007B07D0">
      <w:pPr>
        <w:spacing w:after="0" w:line="240" w:lineRule="auto"/>
        <w:ind w:right="-559" w:firstLine="80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B61BFF" w:rsidRPr="007B07D0" w:rsidRDefault="00B61BFF" w:rsidP="007B07D0">
      <w:pPr>
        <w:spacing w:after="0" w:line="240" w:lineRule="auto"/>
        <w:ind w:firstLine="90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61BFF" w:rsidRPr="007B07D0" w:rsidRDefault="00B61BFF" w:rsidP="007B07D0">
      <w:pPr>
        <w:spacing w:after="0" w:line="240" w:lineRule="auto"/>
        <w:ind w:firstLine="90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61BFF" w:rsidRPr="007B07D0" w:rsidRDefault="00B61BFF" w:rsidP="007B07D0">
      <w:pPr>
        <w:spacing w:after="0" w:line="240" w:lineRule="auto"/>
        <w:ind w:firstLine="90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61BFF" w:rsidRPr="007B07D0" w:rsidRDefault="00B61BFF" w:rsidP="007B07D0">
      <w:pPr>
        <w:spacing w:after="0" w:line="240" w:lineRule="auto"/>
        <w:ind w:firstLine="90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61BFF" w:rsidRPr="007B07D0" w:rsidRDefault="00B61BFF" w:rsidP="007B07D0">
      <w:pPr>
        <w:spacing w:after="0" w:line="240" w:lineRule="auto"/>
        <w:ind w:firstLine="90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61BFF" w:rsidRPr="007B07D0" w:rsidRDefault="00B61BFF" w:rsidP="007B07D0">
      <w:pPr>
        <w:spacing w:after="0" w:line="240" w:lineRule="auto"/>
        <w:ind w:firstLine="90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61BFF" w:rsidRPr="007B07D0" w:rsidRDefault="00B61BFF" w:rsidP="007B07D0">
      <w:pPr>
        <w:spacing w:after="0" w:line="240" w:lineRule="auto"/>
        <w:ind w:firstLine="90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61BFF" w:rsidRPr="007B07D0" w:rsidRDefault="00B61BFF" w:rsidP="007B07D0">
      <w:pPr>
        <w:spacing w:after="0" w:line="240" w:lineRule="auto"/>
        <w:ind w:firstLine="90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61BFF" w:rsidRPr="007B07D0" w:rsidRDefault="00B61BFF" w:rsidP="007B07D0">
      <w:pPr>
        <w:spacing w:after="0" w:line="240" w:lineRule="auto"/>
        <w:ind w:firstLine="90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61BFF" w:rsidRPr="007B07D0" w:rsidRDefault="00B61BFF" w:rsidP="007B07D0">
      <w:pPr>
        <w:spacing w:after="0" w:line="240" w:lineRule="auto"/>
        <w:ind w:firstLine="90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61BFF" w:rsidRPr="007B07D0" w:rsidRDefault="00B61BFF" w:rsidP="007B07D0">
      <w:pPr>
        <w:spacing w:after="0" w:line="240" w:lineRule="auto"/>
        <w:ind w:firstLine="90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61BFF" w:rsidRPr="007B07D0" w:rsidRDefault="00B61BFF" w:rsidP="007B07D0">
      <w:pPr>
        <w:spacing w:after="0" w:line="240" w:lineRule="auto"/>
        <w:ind w:firstLine="90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61BFF" w:rsidRPr="007B07D0" w:rsidRDefault="00B61BFF" w:rsidP="007B07D0">
      <w:pPr>
        <w:spacing w:after="0" w:line="240" w:lineRule="auto"/>
        <w:ind w:firstLine="90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61BFF" w:rsidRPr="007B07D0" w:rsidRDefault="00B61BFF" w:rsidP="007B07D0">
      <w:pPr>
        <w:spacing w:after="0" w:line="240" w:lineRule="auto"/>
        <w:ind w:firstLine="90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B07D0" w:rsidRDefault="007B07D0" w:rsidP="007B07D0">
      <w:pPr>
        <w:spacing w:after="0" w:line="240" w:lineRule="auto"/>
        <w:ind w:firstLine="90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B07D0" w:rsidRDefault="007B07D0" w:rsidP="007B07D0">
      <w:pPr>
        <w:spacing w:after="0" w:line="240" w:lineRule="auto"/>
        <w:ind w:firstLine="90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B07D0" w:rsidRDefault="007B07D0" w:rsidP="007B07D0">
      <w:pPr>
        <w:spacing w:after="0" w:line="240" w:lineRule="auto"/>
        <w:ind w:firstLine="90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B07D0" w:rsidRDefault="007B07D0" w:rsidP="007B07D0">
      <w:pPr>
        <w:spacing w:after="0" w:line="240" w:lineRule="auto"/>
        <w:ind w:firstLine="90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61BFF" w:rsidRPr="007B07D0" w:rsidRDefault="00B61BFF" w:rsidP="007B07D0">
      <w:pPr>
        <w:spacing w:after="0" w:line="240" w:lineRule="auto"/>
        <w:ind w:firstLine="90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B07D0">
        <w:rPr>
          <w:rFonts w:ascii="Times New Roman" w:hAnsi="Times New Roman" w:cs="Times New Roman"/>
          <w:b/>
          <w:sz w:val="24"/>
          <w:szCs w:val="24"/>
          <w:lang w:val="uk-UA"/>
        </w:rPr>
        <w:t>Опис навчальної дисципліни</w:t>
      </w:r>
    </w:p>
    <w:p w:rsidR="00B91C75" w:rsidRPr="007B07D0" w:rsidRDefault="00B61BFF" w:rsidP="0021394F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B07D0">
        <w:rPr>
          <w:rFonts w:ascii="Times New Roman" w:hAnsi="Times New Roman" w:cs="Times New Roman"/>
          <w:b/>
          <w:sz w:val="24"/>
          <w:szCs w:val="24"/>
          <w:lang w:val="uk-UA"/>
        </w:rPr>
        <w:t>Предметом</w:t>
      </w:r>
      <w:r w:rsidRPr="007B07D0">
        <w:rPr>
          <w:rFonts w:ascii="Times New Roman" w:hAnsi="Times New Roman" w:cs="Times New Roman"/>
          <w:sz w:val="24"/>
          <w:szCs w:val="24"/>
          <w:lang w:val="uk-UA"/>
        </w:rPr>
        <w:t xml:space="preserve"> вивчення навчальної дисципліни є норми права, що регулюють суспільні відносини, які виникають у процесі переміщення через митний кордон України товарів, предметів і транспортних засобів, а також правові категорії, наукові погляди та концепції, характерні для науки митного права. </w:t>
      </w:r>
      <w:r w:rsidR="00B91C75" w:rsidRPr="007B07D0">
        <w:rPr>
          <w:rFonts w:ascii="Times New Roman" w:hAnsi="Times New Roman" w:cs="Times New Roman"/>
          <w:b/>
          <w:sz w:val="24"/>
          <w:szCs w:val="24"/>
          <w:lang w:val="uk-UA"/>
        </w:rPr>
        <w:t>Метою</w:t>
      </w:r>
      <w:r w:rsidR="00B91C75" w:rsidRPr="007B07D0">
        <w:rPr>
          <w:rFonts w:ascii="Times New Roman" w:hAnsi="Times New Roman" w:cs="Times New Roman"/>
          <w:sz w:val="24"/>
          <w:szCs w:val="24"/>
          <w:lang w:val="uk-UA"/>
        </w:rPr>
        <w:t xml:space="preserve"> вивчення дисципліни є:</w:t>
      </w:r>
      <w:r w:rsidR="00B91C75" w:rsidRPr="007B07D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705560" w:rsidRPr="007B07D0">
        <w:rPr>
          <w:rFonts w:ascii="Times New Roman" w:eastAsia="Times New Roman" w:hAnsi="Times New Roman" w:cs="Times New Roman"/>
          <w:sz w:val="24"/>
          <w:szCs w:val="24"/>
          <w:lang w:val="uk-UA"/>
        </w:rPr>
        <w:t>ознайомити студентів з основоположними відомостями з митного права та митного законодавства, навчити їх застосовувати здобуті теоретичні знання в практичній роботі, а також аналізувати ситуації з митних питань, що виникають у реальному житті, і правильно їх вирішувати.</w:t>
      </w:r>
      <w:r w:rsidR="0021394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91C75" w:rsidRPr="007B07D0">
        <w:rPr>
          <w:rFonts w:ascii="Times New Roman" w:hAnsi="Times New Roman" w:cs="Times New Roman"/>
          <w:sz w:val="24"/>
          <w:szCs w:val="24"/>
          <w:lang w:val="uk-UA"/>
        </w:rPr>
        <w:t>Місце навчальної дисципліни в структурно-логічній схемі освітньо-професійної програми підготовки фахівців за відповідним ступенем вищої освіти. Дисципліна «</w:t>
      </w:r>
      <w:r w:rsidR="00705560" w:rsidRPr="007B07D0">
        <w:rPr>
          <w:rFonts w:ascii="Times New Roman" w:hAnsi="Times New Roman" w:cs="Times New Roman"/>
          <w:sz w:val="24"/>
          <w:szCs w:val="24"/>
          <w:lang w:val="uk-UA"/>
        </w:rPr>
        <w:t>Митне право</w:t>
      </w:r>
      <w:r w:rsidR="00B91C75" w:rsidRPr="007B07D0">
        <w:rPr>
          <w:rFonts w:ascii="Times New Roman" w:hAnsi="Times New Roman" w:cs="Times New Roman"/>
          <w:sz w:val="24"/>
          <w:szCs w:val="24"/>
          <w:lang w:val="uk-UA"/>
        </w:rPr>
        <w:t xml:space="preserve">» </w:t>
      </w:r>
      <w:r w:rsidRPr="007B07D0">
        <w:rPr>
          <w:rFonts w:ascii="Times New Roman" w:hAnsi="Times New Roman" w:cs="Times New Roman"/>
          <w:sz w:val="24"/>
          <w:szCs w:val="24"/>
          <w:lang w:val="uk-UA"/>
        </w:rPr>
        <w:t xml:space="preserve">передбачена для </w:t>
      </w:r>
      <w:r w:rsidR="00B91C75" w:rsidRPr="007B07D0">
        <w:rPr>
          <w:rFonts w:ascii="Times New Roman" w:hAnsi="Times New Roman" w:cs="Times New Roman"/>
          <w:sz w:val="24"/>
          <w:szCs w:val="24"/>
          <w:lang w:val="uk-UA"/>
        </w:rPr>
        <w:t>підготовки за ступенем вищо</w:t>
      </w:r>
      <w:r w:rsidRPr="007B07D0">
        <w:rPr>
          <w:rFonts w:ascii="Times New Roman" w:hAnsi="Times New Roman" w:cs="Times New Roman"/>
          <w:sz w:val="24"/>
          <w:szCs w:val="24"/>
          <w:lang w:val="uk-UA"/>
        </w:rPr>
        <w:t>ї освіти «Бакалавр», для галузі знань</w:t>
      </w:r>
      <w:r w:rsidR="00B91C75" w:rsidRPr="007B07D0">
        <w:rPr>
          <w:rFonts w:ascii="Times New Roman" w:hAnsi="Times New Roman" w:cs="Times New Roman"/>
          <w:sz w:val="24"/>
          <w:szCs w:val="24"/>
          <w:lang w:val="uk-UA"/>
        </w:rPr>
        <w:t>: 08 «Право»; спеціально</w:t>
      </w:r>
      <w:r w:rsidRPr="007B07D0">
        <w:rPr>
          <w:rFonts w:ascii="Times New Roman" w:hAnsi="Times New Roman" w:cs="Times New Roman"/>
          <w:sz w:val="24"/>
          <w:szCs w:val="24"/>
          <w:lang w:val="uk-UA"/>
        </w:rPr>
        <w:t>сті: 081«Право»</w:t>
      </w:r>
      <w:r w:rsidR="001B58D6" w:rsidRPr="007B07D0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91C75" w:rsidRPr="007B07D0" w:rsidRDefault="00B91C75" w:rsidP="007B07D0">
      <w:pPr>
        <w:tabs>
          <w:tab w:val="left" w:pos="400"/>
        </w:tabs>
        <w:spacing w:after="0" w:line="240" w:lineRule="auto"/>
        <w:ind w:firstLine="80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B07D0">
        <w:rPr>
          <w:rFonts w:ascii="Times New Roman" w:hAnsi="Times New Roman" w:cs="Times New Roman"/>
          <w:b/>
          <w:sz w:val="24"/>
          <w:szCs w:val="24"/>
          <w:lang w:val="uk-UA"/>
        </w:rPr>
        <w:t>Компетентності та програмні результати навчання з дисципліни</w:t>
      </w:r>
      <w:r w:rsidRPr="007B07D0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r w:rsidR="00705560" w:rsidRPr="007B07D0">
        <w:rPr>
          <w:rFonts w:ascii="Times New Roman" w:hAnsi="Times New Roman" w:cs="Times New Roman"/>
          <w:sz w:val="24"/>
          <w:szCs w:val="24"/>
          <w:lang w:val="uk-UA"/>
        </w:rPr>
        <w:t xml:space="preserve">Митне </w:t>
      </w:r>
      <w:r w:rsidRPr="007B07D0">
        <w:rPr>
          <w:rFonts w:ascii="Times New Roman" w:hAnsi="Times New Roman" w:cs="Times New Roman"/>
          <w:sz w:val="24"/>
          <w:szCs w:val="24"/>
          <w:lang w:val="uk-UA"/>
        </w:rPr>
        <w:t xml:space="preserve">право»: </w:t>
      </w:r>
    </w:p>
    <w:p w:rsidR="00530729" w:rsidRPr="007B07D0" w:rsidRDefault="00530729" w:rsidP="007B07D0">
      <w:pPr>
        <w:pStyle w:val="a8"/>
        <w:numPr>
          <w:ilvl w:val="0"/>
          <w:numId w:val="2"/>
        </w:numPr>
        <w:spacing w:after="0" w:line="240" w:lineRule="auto"/>
        <w:ind w:left="0" w:firstLine="273"/>
        <w:jc w:val="both"/>
        <w:rPr>
          <w:sz w:val="24"/>
          <w:szCs w:val="24"/>
          <w:lang w:val="uk-UA"/>
        </w:rPr>
      </w:pPr>
      <w:r w:rsidRPr="007B07D0">
        <w:rPr>
          <w:rFonts w:ascii="Times New Roman" w:hAnsi="Times New Roman" w:cs="Times New Roman"/>
          <w:sz w:val="24"/>
          <w:szCs w:val="24"/>
          <w:lang w:val="uk-UA"/>
        </w:rPr>
        <w:t>надавати юридичні послуги щодо правових основ діяльності юридичних осіб у галузі митної справи, складати кваліфіковані юридичні висновки, заповнювати необхідні документи при перетині кордону та надавати правові консультації з питань особливостей законодавчих новацій, пов’язаних зі вступом України до СОТ, враховувати впровадження інформаційно-комунікативних технологій щодо підвищення якості митного регулювання та враховувати, заходи які пов’язані з підготовкою до вступу України в ЄС.</w:t>
      </w:r>
      <w:r w:rsidRPr="007B07D0">
        <w:rPr>
          <w:sz w:val="24"/>
          <w:szCs w:val="24"/>
          <w:lang w:val="uk-UA"/>
        </w:rPr>
        <w:t xml:space="preserve"> </w:t>
      </w:r>
    </w:p>
    <w:p w:rsidR="00530729" w:rsidRPr="007B07D0" w:rsidRDefault="00530729" w:rsidP="007B07D0">
      <w:pPr>
        <w:pStyle w:val="a8"/>
        <w:numPr>
          <w:ilvl w:val="0"/>
          <w:numId w:val="2"/>
        </w:numPr>
        <w:spacing w:after="0" w:line="240" w:lineRule="auto"/>
        <w:ind w:left="0" w:firstLine="27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B07D0">
        <w:rPr>
          <w:rFonts w:ascii="Times New Roman" w:hAnsi="Times New Roman" w:cs="Times New Roman"/>
          <w:sz w:val="24"/>
          <w:szCs w:val="24"/>
          <w:lang w:val="uk-UA"/>
        </w:rPr>
        <w:t xml:space="preserve">кваліфіковано систематизувати чинні нормативно-правові акти, що регулюють відносини у сфері митного оформлення та митного декларування, вільно орієнтуватись в системі механізмів щодо митного контролю, визначати а пропонувати шляхи вдосконалення митного адміністрування з метою забезпечення митної безпеки України; </w:t>
      </w:r>
    </w:p>
    <w:p w:rsidR="00530729" w:rsidRPr="007B07D0" w:rsidRDefault="00530729" w:rsidP="007B07D0">
      <w:pPr>
        <w:pStyle w:val="a8"/>
        <w:numPr>
          <w:ilvl w:val="0"/>
          <w:numId w:val="2"/>
        </w:numPr>
        <w:spacing w:after="0" w:line="240" w:lineRule="auto"/>
        <w:ind w:left="0" w:firstLine="27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B07D0">
        <w:rPr>
          <w:rFonts w:ascii="Times New Roman" w:hAnsi="Times New Roman" w:cs="Times New Roman"/>
          <w:sz w:val="24"/>
          <w:szCs w:val="24"/>
          <w:lang w:val="uk-UA"/>
        </w:rPr>
        <w:t xml:space="preserve">виявляти і правильно кваліфікувати факти порушень митного законодавства, належно відстоювати правову позицію сторони при розгляді справи про контрабанду; </w:t>
      </w:r>
    </w:p>
    <w:p w:rsidR="00530729" w:rsidRPr="007B07D0" w:rsidRDefault="00530729" w:rsidP="007B07D0">
      <w:pPr>
        <w:pStyle w:val="a8"/>
        <w:numPr>
          <w:ilvl w:val="0"/>
          <w:numId w:val="2"/>
        </w:numPr>
        <w:spacing w:after="0" w:line="240" w:lineRule="auto"/>
        <w:ind w:left="0" w:firstLine="27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B07D0">
        <w:rPr>
          <w:rFonts w:ascii="Times New Roman" w:hAnsi="Times New Roman" w:cs="Times New Roman"/>
          <w:sz w:val="24"/>
          <w:szCs w:val="24"/>
          <w:lang w:val="uk-UA"/>
        </w:rPr>
        <w:t xml:space="preserve">вміло застосувати засоби захисту й поновлення порушених прав фізичних та юридичних осіб – учасників правовідносин, що виникають у сфері митної справи, готувати звернення та публічно виступати в судових та інших інстанціях з метою захисту порушених прав в результаті вчинення правопорушення; </w:t>
      </w:r>
    </w:p>
    <w:p w:rsidR="00530729" w:rsidRPr="007B07D0" w:rsidRDefault="00530729" w:rsidP="007B07D0">
      <w:pPr>
        <w:pStyle w:val="a8"/>
        <w:numPr>
          <w:ilvl w:val="0"/>
          <w:numId w:val="2"/>
        </w:numPr>
        <w:spacing w:after="0" w:line="240" w:lineRule="auto"/>
        <w:ind w:left="0" w:firstLine="27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B07D0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відслідковувати та оцінювати зміни у митному законодавстві, виявляти прогалини і колізії в останньому, готувати експертні висновки по зазначеним питанням, аналізувати та удосконалювати правозастосовну практику в галузі митної справи, орієнтуватися в міжнародному законодавстві; </w:t>
      </w:r>
    </w:p>
    <w:p w:rsidR="00530729" w:rsidRPr="007B07D0" w:rsidRDefault="00530729" w:rsidP="007B07D0">
      <w:pPr>
        <w:pStyle w:val="a8"/>
        <w:numPr>
          <w:ilvl w:val="0"/>
          <w:numId w:val="2"/>
        </w:numPr>
        <w:spacing w:after="0" w:line="240" w:lineRule="auto"/>
        <w:ind w:left="0" w:firstLine="27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B07D0">
        <w:rPr>
          <w:rFonts w:ascii="Times New Roman" w:hAnsi="Times New Roman" w:cs="Times New Roman"/>
          <w:sz w:val="24"/>
          <w:szCs w:val="24"/>
          <w:lang w:val="uk-UA"/>
        </w:rPr>
        <w:t xml:space="preserve">визначати актуальну тематику окремих  напрямків наукових досліджень з питань митно-тарифного та нетарифного регулювання, формулювати та вирішувати завдання науково-дослідницького характеру із зазначених питань; </w:t>
      </w:r>
    </w:p>
    <w:p w:rsidR="00B91C75" w:rsidRPr="007B07D0" w:rsidRDefault="00530729" w:rsidP="007B07D0">
      <w:pPr>
        <w:pStyle w:val="a8"/>
        <w:numPr>
          <w:ilvl w:val="0"/>
          <w:numId w:val="2"/>
        </w:numPr>
        <w:spacing w:after="0" w:line="240" w:lineRule="auto"/>
        <w:ind w:left="0" w:firstLine="27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B07D0">
        <w:rPr>
          <w:rFonts w:ascii="Times New Roman" w:hAnsi="Times New Roman" w:cs="Times New Roman"/>
          <w:sz w:val="24"/>
          <w:szCs w:val="24"/>
          <w:lang w:val="uk-UA"/>
        </w:rPr>
        <w:t>завдання: розробляти навчально-методологічні матеріали із зазначених напрямків, визначати напрями вдосконалення правової освіти</w:t>
      </w:r>
      <w:r w:rsidRPr="007B07D0">
        <w:rPr>
          <w:sz w:val="24"/>
          <w:szCs w:val="24"/>
          <w:lang w:val="uk-UA"/>
        </w:rPr>
        <w:t xml:space="preserve"> </w:t>
      </w:r>
      <w:r w:rsidRPr="007B07D0">
        <w:rPr>
          <w:rFonts w:ascii="Times New Roman" w:hAnsi="Times New Roman" w:cs="Times New Roman"/>
          <w:sz w:val="24"/>
          <w:szCs w:val="24"/>
          <w:lang w:val="uk-UA"/>
        </w:rPr>
        <w:t>учасників правовідносин, що виникають у сфері митної справи з метою зменшення кількості правопорушень.</w:t>
      </w:r>
    </w:p>
    <w:p w:rsidR="00530729" w:rsidRPr="007B07D0" w:rsidRDefault="00B61BFF" w:rsidP="007B07D0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7B07D0">
        <w:rPr>
          <w:rFonts w:ascii="Times New Roman" w:hAnsi="Times New Roman" w:cs="Times New Roman"/>
          <w:b/>
          <w:sz w:val="24"/>
          <w:szCs w:val="24"/>
          <w:lang w:val="uk-UA"/>
        </w:rPr>
        <w:t>Пререквізити</w:t>
      </w:r>
      <w:proofErr w:type="spellEnd"/>
      <w:r w:rsidR="00530729" w:rsidRPr="007B07D0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  <w:r w:rsidR="00530729" w:rsidRPr="007B07D0">
        <w:rPr>
          <w:rFonts w:ascii="Times New Roman" w:hAnsi="Times New Roman" w:cs="Times New Roman"/>
          <w:sz w:val="24"/>
          <w:szCs w:val="24"/>
          <w:lang w:val="uk-UA"/>
        </w:rPr>
        <w:t xml:space="preserve"> навчальна дис</w:t>
      </w:r>
      <w:r w:rsidRPr="007B07D0">
        <w:rPr>
          <w:rFonts w:ascii="Times New Roman" w:hAnsi="Times New Roman" w:cs="Times New Roman"/>
          <w:sz w:val="24"/>
          <w:szCs w:val="24"/>
          <w:lang w:val="uk-UA"/>
        </w:rPr>
        <w:t>ципліна «Митне право» пов’язана</w:t>
      </w:r>
      <w:r w:rsidR="00530729" w:rsidRPr="007B07D0">
        <w:rPr>
          <w:rFonts w:ascii="Times New Roman" w:hAnsi="Times New Roman" w:cs="Times New Roman"/>
          <w:sz w:val="24"/>
          <w:szCs w:val="24"/>
          <w:lang w:val="uk-UA"/>
        </w:rPr>
        <w:t xml:space="preserve"> з такими навчальними дисциплінами я</w:t>
      </w:r>
      <w:r w:rsidRPr="007B07D0">
        <w:rPr>
          <w:rFonts w:ascii="Times New Roman" w:hAnsi="Times New Roman" w:cs="Times New Roman"/>
          <w:sz w:val="24"/>
          <w:szCs w:val="24"/>
          <w:lang w:val="uk-UA"/>
        </w:rPr>
        <w:t>к «Адміністративне право</w:t>
      </w:r>
      <w:r w:rsidR="00530729" w:rsidRPr="007B07D0">
        <w:rPr>
          <w:rFonts w:ascii="Times New Roman" w:hAnsi="Times New Roman" w:cs="Times New Roman"/>
          <w:sz w:val="24"/>
          <w:szCs w:val="24"/>
          <w:lang w:val="uk-UA"/>
        </w:rPr>
        <w:t>», «Адміністративний процес», «Фінансове</w:t>
      </w:r>
      <w:r w:rsidRPr="007B07D0">
        <w:rPr>
          <w:rFonts w:ascii="Times New Roman" w:hAnsi="Times New Roman" w:cs="Times New Roman"/>
          <w:sz w:val="24"/>
          <w:szCs w:val="24"/>
          <w:lang w:val="uk-UA"/>
        </w:rPr>
        <w:t xml:space="preserve"> право», «Цивільне право», «Господарське право</w:t>
      </w:r>
      <w:r w:rsidR="00530729" w:rsidRPr="007B07D0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21394F">
        <w:rPr>
          <w:rFonts w:ascii="Times New Roman" w:hAnsi="Times New Roman" w:cs="Times New Roman"/>
          <w:sz w:val="24"/>
          <w:szCs w:val="24"/>
          <w:lang w:val="uk-UA"/>
        </w:rPr>
        <w:t xml:space="preserve"> та ін</w:t>
      </w:r>
      <w:r w:rsidR="00530729" w:rsidRPr="007B07D0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61BFF" w:rsidRPr="007B07D0" w:rsidRDefault="00B61BFF" w:rsidP="007B07D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7B07D0">
        <w:rPr>
          <w:rFonts w:ascii="Times New Roman" w:eastAsia="Times New Roman" w:hAnsi="Times New Roman" w:cs="Courier New"/>
          <w:b/>
          <w:color w:val="000000"/>
          <w:sz w:val="24"/>
          <w:szCs w:val="24"/>
          <w:lang w:val="uk-UA" w:eastAsia="uk-UA"/>
        </w:rPr>
        <w:t>Постреквізити</w:t>
      </w:r>
      <w:proofErr w:type="spellEnd"/>
      <w:r w:rsidRPr="007B07D0">
        <w:rPr>
          <w:rFonts w:ascii="Times New Roman" w:eastAsia="Times New Roman" w:hAnsi="Times New Roman" w:cs="Courier New"/>
          <w:b/>
          <w:color w:val="000000"/>
          <w:sz w:val="24"/>
          <w:szCs w:val="24"/>
          <w:lang w:val="uk-UA" w:eastAsia="uk-UA"/>
        </w:rPr>
        <w:t>:</w:t>
      </w:r>
      <w:r w:rsidRPr="007B07D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 </w:t>
      </w:r>
      <w:r w:rsidRPr="007B07D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навчальна дисципліна є необхідною для юристів, оскільки після закінчення юридичного вищого навчального закладу випускники повинні працювати з всіма компетентними органами і знати їх повноваження та компетенцію. </w:t>
      </w:r>
    </w:p>
    <w:p w:rsidR="00B61BFF" w:rsidRPr="007B07D0" w:rsidRDefault="00B61BFF" w:rsidP="007B07D0">
      <w:pPr>
        <w:spacing w:after="0" w:line="240" w:lineRule="auto"/>
        <w:jc w:val="both"/>
        <w:rPr>
          <w:rFonts w:ascii="Times New Roman" w:eastAsia="SimSun" w:hAnsi="Times New Roman" w:cs="Times New Roman"/>
          <w:i/>
          <w:sz w:val="24"/>
          <w:szCs w:val="24"/>
          <w:lang w:val="uk-UA"/>
        </w:rPr>
      </w:pPr>
      <w:r w:rsidRPr="007B07D0">
        <w:rPr>
          <w:rFonts w:ascii="Times New Roman" w:eastAsia="SimSun" w:hAnsi="Times New Roman" w:cs="Times New Roman"/>
          <w:b/>
          <w:sz w:val="24"/>
          <w:szCs w:val="24"/>
          <w:lang w:val="uk-UA"/>
        </w:rPr>
        <w:t xml:space="preserve">Формат курсу: </w:t>
      </w:r>
      <w:r w:rsidRPr="007B07D0">
        <w:rPr>
          <w:rFonts w:ascii="Times New Roman" w:eastAsia="SimSun" w:hAnsi="Times New Roman" w:cs="Times New Roman"/>
          <w:i/>
          <w:sz w:val="24"/>
          <w:szCs w:val="24"/>
          <w:lang w:val="uk-UA"/>
        </w:rPr>
        <w:t>очний (</w:t>
      </w:r>
      <w:proofErr w:type="spellStart"/>
      <w:r w:rsidRPr="007B07D0">
        <w:rPr>
          <w:rFonts w:ascii="Times New Roman" w:eastAsia="SimSun" w:hAnsi="Times New Roman" w:cs="Times New Roman"/>
          <w:i/>
          <w:sz w:val="24"/>
          <w:szCs w:val="24"/>
          <w:lang w:val="uk-UA"/>
        </w:rPr>
        <w:t>offline</w:t>
      </w:r>
      <w:proofErr w:type="spellEnd"/>
      <w:r w:rsidRPr="007B07D0">
        <w:rPr>
          <w:rFonts w:ascii="Times New Roman" w:eastAsia="SimSun" w:hAnsi="Times New Roman" w:cs="Times New Roman"/>
          <w:i/>
          <w:sz w:val="24"/>
          <w:szCs w:val="24"/>
          <w:lang w:val="uk-UA"/>
        </w:rPr>
        <w:t>).</w:t>
      </w:r>
      <w:r w:rsidRPr="007B07D0">
        <w:rPr>
          <w:rFonts w:ascii="Times New Roman" w:eastAsia="SimSun" w:hAnsi="Times New Roman" w:cs="Times New Roman"/>
          <w:b/>
          <w:sz w:val="24"/>
          <w:szCs w:val="24"/>
          <w:lang w:val="uk-UA"/>
        </w:rPr>
        <w:t xml:space="preserve"> </w:t>
      </w:r>
      <w:r w:rsidRPr="007B07D0">
        <w:rPr>
          <w:rFonts w:ascii="Times New Roman" w:eastAsia="SimSun" w:hAnsi="Times New Roman" w:cs="Times New Roman"/>
          <w:sz w:val="24"/>
          <w:szCs w:val="24"/>
          <w:lang w:val="uk-UA"/>
        </w:rPr>
        <w:t xml:space="preserve">Статус дисципліни: </w:t>
      </w:r>
      <w:r w:rsidRPr="007B07D0">
        <w:rPr>
          <w:rFonts w:ascii="Times New Roman" w:eastAsia="SimSun" w:hAnsi="Times New Roman" w:cs="Times New Roman"/>
          <w:b/>
          <w:sz w:val="24"/>
          <w:szCs w:val="24"/>
          <w:lang w:val="uk-UA"/>
        </w:rPr>
        <w:t>обов'язкова</w:t>
      </w:r>
    </w:p>
    <w:p w:rsidR="007B07D0" w:rsidRPr="007B07D0" w:rsidRDefault="00B61BFF" w:rsidP="007B07D0">
      <w:pPr>
        <w:spacing w:line="240" w:lineRule="auto"/>
        <w:jc w:val="both"/>
        <w:rPr>
          <w:rFonts w:ascii="Times New Roman" w:eastAsia="SimSun" w:hAnsi="Times New Roman" w:cs="Times New Roman"/>
          <w:sz w:val="24"/>
          <w:szCs w:val="24"/>
          <w:lang w:val="uk-UA"/>
        </w:rPr>
      </w:pPr>
      <w:r w:rsidRPr="007B07D0">
        <w:rPr>
          <w:rFonts w:ascii="Times New Roman" w:eastAsia="SimSun" w:hAnsi="Times New Roman" w:cs="Times New Roman"/>
          <w:b/>
          <w:sz w:val="24"/>
          <w:szCs w:val="24"/>
          <w:lang w:val="uk-UA"/>
        </w:rPr>
        <w:t xml:space="preserve">Тривалість курсу: </w:t>
      </w:r>
      <w:r w:rsidRPr="007B07D0">
        <w:rPr>
          <w:rFonts w:ascii="Times New Roman" w:eastAsia="SimSun" w:hAnsi="Times New Roman" w:cs="Times New Roman"/>
          <w:sz w:val="24"/>
          <w:szCs w:val="24"/>
          <w:lang w:val="uk-UA"/>
        </w:rPr>
        <w:t>120 годин (4 кредити ЄКТС), з них: 42 години аудиторної роботи; 78 годин – самостійної роботи, іспит – 2 години – 8 семестр.</w:t>
      </w:r>
    </w:p>
    <w:p w:rsidR="00B61BFF" w:rsidRPr="007B07D0" w:rsidRDefault="00B61BFF" w:rsidP="007B07D0">
      <w:pPr>
        <w:spacing w:line="240" w:lineRule="auto"/>
        <w:jc w:val="both"/>
        <w:rPr>
          <w:rFonts w:ascii="Times New Roman" w:eastAsia="SimSun" w:hAnsi="Times New Roman" w:cs="Times New Roman"/>
          <w:sz w:val="24"/>
          <w:szCs w:val="24"/>
          <w:lang w:val="uk-UA"/>
        </w:rPr>
      </w:pPr>
      <w:r w:rsidRPr="007B07D0">
        <w:rPr>
          <w:rFonts w:ascii="Times New Roman" w:eastAsia="SimSun" w:hAnsi="Times New Roman" w:cs="Times New Roman"/>
          <w:b/>
          <w:sz w:val="24"/>
          <w:szCs w:val="24"/>
          <w:lang w:val="uk-UA"/>
        </w:rPr>
        <w:t xml:space="preserve">Технічне й програмне забезпечення/обладнання </w:t>
      </w:r>
      <w:r w:rsidRPr="007B07D0">
        <w:rPr>
          <w:rFonts w:ascii="Times New Roman" w:eastAsia="SimSun" w:hAnsi="Times New Roman" w:cs="Times New Roman"/>
          <w:sz w:val="24"/>
          <w:szCs w:val="24"/>
          <w:lang w:val="uk-UA"/>
        </w:rPr>
        <w:t xml:space="preserve">– </w:t>
      </w:r>
      <w:r w:rsidRPr="007B07D0">
        <w:rPr>
          <w:rFonts w:ascii="Times New Roman" w:eastAsia="Times New Roman" w:hAnsi="Times New Roman" w:cs="Times New Roman"/>
          <w:sz w:val="24"/>
          <w:szCs w:val="24"/>
          <w:lang w:val="uk-UA"/>
        </w:rPr>
        <w:t>програми та сервіси для перевірки оригінальності текстів (</w:t>
      </w:r>
      <w:hyperlink r:id="rId8" w:history="1">
        <w:proofErr w:type="spellStart"/>
        <w:r w:rsidRPr="007B07D0">
          <w:rPr>
            <w:rFonts w:ascii="Times New Roman" w:eastAsia="Times New Roman" w:hAnsi="Times New Roman" w:cs="Times New Roman"/>
            <w:bCs/>
            <w:color w:val="042D3F"/>
            <w:sz w:val="24"/>
            <w:szCs w:val="24"/>
            <w:u w:val="single"/>
            <w:bdr w:val="none" w:sz="0" w:space="0" w:color="auto" w:frame="1"/>
          </w:rPr>
          <w:t>Unichek</w:t>
        </w:r>
        <w:proofErr w:type="spellEnd"/>
      </w:hyperlink>
      <w:r w:rsidRPr="007B07D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  <w:lang w:val="uk-UA"/>
        </w:rPr>
        <w:t xml:space="preserve">). </w:t>
      </w:r>
      <w:r w:rsidRPr="007B07D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val="uk-UA"/>
        </w:rPr>
        <w:t xml:space="preserve">Ознайомитися із наявними в Академії програмами і сервісами можна: </w:t>
      </w:r>
      <w:proofErr w:type="spellStart"/>
      <w:r w:rsidRPr="007B07D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val="uk-UA"/>
        </w:rPr>
        <w:t>ауд</w:t>
      </w:r>
      <w:proofErr w:type="spellEnd"/>
      <w:r w:rsidRPr="007B07D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val="uk-UA"/>
        </w:rPr>
        <w:t xml:space="preserve">. № 56: </w:t>
      </w:r>
      <w:proofErr w:type="spellStart"/>
      <w:r w:rsidRPr="007B07D0">
        <w:rPr>
          <w:rFonts w:ascii="Times New Roman" w:eastAsia="SimSun" w:hAnsi="Times New Roman" w:cs="Times New Roman"/>
          <w:sz w:val="24"/>
          <w:szCs w:val="24"/>
          <w:lang w:val="uk-UA"/>
        </w:rPr>
        <w:t>Рудь</w:t>
      </w:r>
      <w:proofErr w:type="spellEnd"/>
      <w:r w:rsidRPr="007B07D0">
        <w:rPr>
          <w:rFonts w:ascii="Times New Roman" w:eastAsia="SimSu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B07D0">
        <w:rPr>
          <w:rFonts w:ascii="Times New Roman" w:eastAsia="SimSun" w:hAnsi="Times New Roman" w:cs="Times New Roman"/>
          <w:sz w:val="24"/>
          <w:szCs w:val="24"/>
          <w:lang w:val="uk-UA"/>
        </w:rPr>
        <w:t>Алеся</w:t>
      </w:r>
      <w:proofErr w:type="spellEnd"/>
      <w:r w:rsidRPr="007B07D0">
        <w:rPr>
          <w:rFonts w:ascii="Times New Roman" w:eastAsia="SimSun" w:hAnsi="Times New Roman" w:cs="Times New Roman"/>
          <w:sz w:val="24"/>
          <w:szCs w:val="24"/>
          <w:lang w:val="uk-UA"/>
        </w:rPr>
        <w:t xml:space="preserve"> Аркадіївна.</w:t>
      </w:r>
    </w:p>
    <w:p w:rsidR="00B61BFF" w:rsidRPr="007B07D0" w:rsidRDefault="00B61BFF" w:rsidP="007B07D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SimSun" w:hAnsi="Times New Roman" w:cs="Times New Roman"/>
          <w:b/>
          <w:sz w:val="24"/>
          <w:szCs w:val="24"/>
          <w:lang w:val="uk-UA"/>
        </w:rPr>
      </w:pPr>
      <w:r w:rsidRPr="007B07D0">
        <w:rPr>
          <w:rFonts w:ascii="Times New Roman" w:eastAsia="SimSun" w:hAnsi="Times New Roman" w:cs="Times New Roman"/>
          <w:b/>
          <w:sz w:val="24"/>
          <w:szCs w:val="24"/>
          <w:lang w:val="uk-UA"/>
        </w:rPr>
        <w:t>Політика курсу:</w:t>
      </w:r>
    </w:p>
    <w:p w:rsidR="00B61BFF" w:rsidRPr="007B07D0" w:rsidRDefault="00B61BFF" w:rsidP="007B07D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SimSun" w:hAnsi="Times New Roman" w:cs="Times New Roman"/>
          <w:sz w:val="24"/>
          <w:szCs w:val="24"/>
          <w:lang w:val="uk-UA"/>
        </w:rPr>
      </w:pPr>
      <w:r w:rsidRPr="007B07D0">
        <w:rPr>
          <w:rFonts w:ascii="Times New Roman" w:eastAsia="SimSun" w:hAnsi="Times New Roman" w:cs="Times New Roman"/>
          <w:b/>
          <w:sz w:val="24"/>
          <w:szCs w:val="24"/>
          <w:lang w:val="uk-UA"/>
        </w:rPr>
        <w:t xml:space="preserve">- </w:t>
      </w:r>
      <w:r w:rsidRPr="007B07D0">
        <w:rPr>
          <w:rFonts w:ascii="Times New Roman" w:eastAsia="SimSun" w:hAnsi="Times New Roman" w:cs="Times New Roman"/>
          <w:sz w:val="24"/>
          <w:szCs w:val="24"/>
          <w:lang w:val="uk-UA"/>
        </w:rPr>
        <w:t xml:space="preserve">Передбачає роботу в команді. </w:t>
      </w:r>
    </w:p>
    <w:p w:rsidR="00B61BFF" w:rsidRPr="007B07D0" w:rsidRDefault="00B61BFF" w:rsidP="007B07D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SimSun" w:hAnsi="Times New Roman" w:cs="Times New Roman"/>
          <w:sz w:val="24"/>
          <w:szCs w:val="24"/>
          <w:lang w:val="uk-UA"/>
        </w:rPr>
      </w:pPr>
      <w:r w:rsidRPr="007B07D0">
        <w:rPr>
          <w:rFonts w:ascii="Times New Roman" w:eastAsia="SimSun" w:hAnsi="Times New Roman" w:cs="Times New Roman"/>
          <w:sz w:val="24"/>
          <w:szCs w:val="24"/>
          <w:lang w:val="uk-UA"/>
        </w:rPr>
        <w:t xml:space="preserve">- Клімат в аудиторії є дружнім, творчим, відкритим. </w:t>
      </w:r>
    </w:p>
    <w:p w:rsidR="00B61BFF" w:rsidRPr="007B07D0" w:rsidRDefault="00B61BFF" w:rsidP="007B07D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SimSun" w:hAnsi="Times New Roman" w:cs="Times New Roman"/>
          <w:sz w:val="24"/>
          <w:szCs w:val="24"/>
          <w:lang w:val="uk-UA"/>
        </w:rPr>
      </w:pPr>
      <w:r w:rsidRPr="007B07D0">
        <w:rPr>
          <w:rFonts w:ascii="Times New Roman" w:eastAsia="SimSun" w:hAnsi="Times New Roman" w:cs="Times New Roman"/>
          <w:sz w:val="24"/>
          <w:szCs w:val="24"/>
          <w:lang w:val="uk-UA"/>
        </w:rPr>
        <w:t>- Виконання завдань у встановлений термін.</w:t>
      </w:r>
    </w:p>
    <w:p w:rsidR="00B61BFF" w:rsidRPr="007B07D0" w:rsidRDefault="00B61BFF" w:rsidP="007B07D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SimSun" w:hAnsi="Times New Roman" w:cs="Times New Roman"/>
          <w:sz w:val="24"/>
          <w:szCs w:val="24"/>
          <w:lang w:val="uk-UA"/>
        </w:rPr>
      </w:pPr>
      <w:r w:rsidRPr="007B07D0">
        <w:rPr>
          <w:rFonts w:ascii="Times New Roman" w:eastAsia="SimSun" w:hAnsi="Times New Roman" w:cs="Times New Roman"/>
          <w:sz w:val="24"/>
          <w:szCs w:val="24"/>
          <w:lang w:val="uk-UA"/>
        </w:rPr>
        <w:t xml:space="preserve">- Відпрацювання пропущених занять можливе під час самостійної підготовки та консультацій викладача. </w:t>
      </w:r>
    </w:p>
    <w:p w:rsidR="00B61BFF" w:rsidRPr="007B07D0" w:rsidRDefault="00B61BFF" w:rsidP="007B07D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SimSun" w:hAnsi="Times New Roman" w:cs="Times New Roman"/>
          <w:sz w:val="24"/>
          <w:szCs w:val="24"/>
          <w:lang w:val="uk-UA"/>
        </w:rPr>
      </w:pPr>
      <w:r w:rsidRPr="007B07D0">
        <w:rPr>
          <w:rFonts w:ascii="Times New Roman" w:eastAsia="SimSun" w:hAnsi="Times New Roman" w:cs="Times New Roman"/>
          <w:sz w:val="24"/>
          <w:szCs w:val="24"/>
          <w:lang w:val="uk-UA"/>
        </w:rPr>
        <w:t>- Дотримання академічної доброчесності.</w:t>
      </w:r>
    </w:p>
    <w:p w:rsidR="00B61BFF" w:rsidRPr="007B07D0" w:rsidRDefault="00B61BFF" w:rsidP="007B07D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SimSun" w:hAnsi="Times New Roman" w:cs="Times New Roman"/>
          <w:sz w:val="24"/>
          <w:szCs w:val="24"/>
          <w:lang w:val="uk-UA"/>
        </w:rPr>
      </w:pPr>
      <w:r w:rsidRPr="007B07D0">
        <w:rPr>
          <w:rFonts w:ascii="Times New Roman" w:eastAsia="SimSun" w:hAnsi="Times New Roman" w:cs="Times New Roman"/>
          <w:sz w:val="24"/>
          <w:szCs w:val="24"/>
          <w:lang w:val="uk-UA"/>
        </w:rPr>
        <w:t>- Презентації та доповіді мають бути авторськими і оригінальними.</w:t>
      </w:r>
    </w:p>
    <w:p w:rsidR="00B61BFF" w:rsidRPr="007B07D0" w:rsidRDefault="00B61BFF" w:rsidP="007B07D0">
      <w:pPr>
        <w:spacing w:after="0" w:line="240" w:lineRule="auto"/>
        <w:ind w:firstLine="284"/>
        <w:jc w:val="both"/>
        <w:rPr>
          <w:rFonts w:ascii="Times New Roman" w:eastAsia="SimSun" w:hAnsi="Times New Roman" w:cs="Times New Roman"/>
          <w:b/>
          <w:sz w:val="24"/>
          <w:szCs w:val="24"/>
          <w:lang w:val="uk-UA"/>
        </w:rPr>
      </w:pPr>
    </w:p>
    <w:p w:rsidR="00B61BFF" w:rsidRPr="007B07D0" w:rsidRDefault="00B61BFF" w:rsidP="007B07D0">
      <w:pPr>
        <w:spacing w:after="0" w:line="240" w:lineRule="auto"/>
        <w:ind w:firstLine="284"/>
        <w:jc w:val="both"/>
        <w:rPr>
          <w:rFonts w:ascii="Times New Roman" w:eastAsia="SimSun" w:hAnsi="Times New Roman" w:cs="Times New Roman"/>
          <w:b/>
          <w:sz w:val="24"/>
          <w:szCs w:val="24"/>
          <w:lang w:val="uk-UA"/>
        </w:rPr>
      </w:pPr>
      <w:r w:rsidRPr="007B07D0">
        <w:rPr>
          <w:rFonts w:ascii="Times New Roman" w:eastAsia="SimSun" w:hAnsi="Times New Roman" w:cs="Times New Roman"/>
          <w:b/>
          <w:sz w:val="24"/>
          <w:szCs w:val="24"/>
          <w:lang w:val="uk-UA"/>
        </w:rPr>
        <w:t xml:space="preserve">Зміст дисципліни: </w:t>
      </w:r>
      <w:r w:rsidR="007B07D0" w:rsidRPr="007B07D0">
        <w:rPr>
          <w:rFonts w:ascii="Times New Roman" w:eastAsia="SimSun" w:hAnsi="Times New Roman" w:cs="Times New Roman"/>
          <w:sz w:val="24"/>
          <w:szCs w:val="24"/>
          <w:lang w:val="uk-UA"/>
        </w:rPr>
        <w:t>Курс складається з 3</w:t>
      </w:r>
      <w:r w:rsidRPr="007B07D0">
        <w:rPr>
          <w:rFonts w:ascii="Times New Roman" w:eastAsia="SimSun" w:hAnsi="Times New Roman" w:cs="Times New Roman"/>
          <w:sz w:val="24"/>
          <w:szCs w:val="24"/>
          <w:lang w:val="uk-UA"/>
        </w:rPr>
        <w:t xml:space="preserve"> змістових модулів. Кожен модуль, у свою чергу, складається з лекційної та семінарської частин.</w:t>
      </w:r>
      <w:r w:rsidR="007B07D0" w:rsidRPr="007B07D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7B07D0" w:rsidRPr="007B07D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ЗМІСТОВИЙ МОДУЛЬ 1. </w:t>
      </w:r>
      <w:r w:rsidR="007B07D0" w:rsidRPr="007B07D0">
        <w:rPr>
          <w:rFonts w:ascii="Times New Roman" w:hAnsi="Times New Roman" w:cs="Times New Roman"/>
          <w:b/>
          <w:sz w:val="24"/>
          <w:szCs w:val="24"/>
          <w:lang w:val="uk-UA" w:eastAsia="en-US"/>
        </w:rPr>
        <w:t>Вступ в навчальну дисципліну  «Митне право»</w:t>
      </w:r>
      <w:r w:rsidR="007B07D0" w:rsidRPr="007B07D0">
        <w:rPr>
          <w:rFonts w:ascii="Times New Roman" w:hAnsi="Times New Roman" w:cs="Times New Roman"/>
          <w:b/>
          <w:sz w:val="24"/>
          <w:szCs w:val="24"/>
          <w:lang w:val="uk-UA" w:eastAsia="en-US"/>
        </w:rPr>
        <w:t xml:space="preserve">. </w:t>
      </w:r>
      <w:r w:rsidR="007B07D0" w:rsidRPr="007B07D0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ЗМІСТОВИЙ МОДУЛЬ 2: </w:t>
      </w:r>
      <w:r w:rsidR="007B07D0" w:rsidRPr="007B07D0">
        <w:rPr>
          <w:rFonts w:ascii="Times New Roman" w:hAnsi="Times New Roman" w:cs="Times New Roman"/>
          <w:b/>
          <w:sz w:val="24"/>
          <w:szCs w:val="24"/>
          <w:lang w:val="uk-UA"/>
        </w:rPr>
        <w:t>Переміщення та пропуск товарів, транспортних засобів через митний кордон України</w:t>
      </w:r>
      <w:r w:rsidR="007B07D0" w:rsidRPr="007B07D0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</w:t>
      </w:r>
      <w:r w:rsidR="007B07D0" w:rsidRPr="007B07D0">
        <w:rPr>
          <w:rFonts w:ascii="Times New Roman" w:hAnsi="Times New Roman" w:cs="Times New Roman"/>
          <w:b/>
          <w:sz w:val="24"/>
          <w:szCs w:val="24"/>
          <w:lang w:val="uk-UA"/>
        </w:rPr>
        <w:t>ЗМІСТОВНИЙ МОДУЛЬ 3: Порушення митних правил</w:t>
      </w:r>
      <w:r w:rsidR="007B07D0" w:rsidRPr="007B07D0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B61BFF" w:rsidRPr="007B07D0" w:rsidRDefault="00B61BFF" w:rsidP="007B07D0">
      <w:pPr>
        <w:spacing w:after="0" w:line="240" w:lineRule="auto"/>
        <w:ind w:firstLine="284"/>
        <w:jc w:val="both"/>
        <w:rPr>
          <w:rFonts w:ascii="Times New Roman" w:eastAsia="SimSun" w:hAnsi="Times New Roman" w:cs="Times New Roman"/>
          <w:sz w:val="24"/>
          <w:szCs w:val="24"/>
          <w:lang w:val="uk-UA"/>
        </w:rPr>
      </w:pPr>
    </w:p>
    <w:p w:rsidR="00B61BFF" w:rsidRPr="007B07D0" w:rsidRDefault="00B61BFF" w:rsidP="007B07D0">
      <w:pPr>
        <w:spacing w:after="0" w:line="240" w:lineRule="auto"/>
        <w:ind w:firstLine="284"/>
        <w:jc w:val="both"/>
        <w:rPr>
          <w:rFonts w:ascii="Times New Roman" w:eastAsia="SimSun" w:hAnsi="Times New Roman" w:cs="Times New Roman"/>
          <w:b/>
          <w:bCs/>
          <w:iCs/>
          <w:sz w:val="24"/>
          <w:szCs w:val="24"/>
          <w:lang w:val="uk-UA" w:eastAsia="en-US"/>
        </w:rPr>
      </w:pPr>
      <w:r w:rsidRPr="007B07D0">
        <w:rPr>
          <w:rFonts w:ascii="Times New Roman" w:eastAsia="SimSun" w:hAnsi="Times New Roman" w:cs="Times New Roman"/>
          <w:b/>
          <w:bCs/>
          <w:iCs/>
          <w:sz w:val="24"/>
          <w:szCs w:val="24"/>
          <w:lang w:val="uk-UA" w:eastAsia="en-US"/>
        </w:rPr>
        <w:t>Форми і методи навчання.</w:t>
      </w:r>
    </w:p>
    <w:p w:rsidR="00B61BFF" w:rsidRPr="007B07D0" w:rsidRDefault="00B61BFF" w:rsidP="007B07D0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b/>
          <w:sz w:val="24"/>
          <w:szCs w:val="24"/>
          <w:lang w:val="uk-UA"/>
        </w:rPr>
      </w:pPr>
      <w:r w:rsidRPr="007B07D0">
        <w:rPr>
          <w:rFonts w:ascii="Times New Roman" w:eastAsia="SimSun" w:hAnsi="Times New Roman" w:cs="Times New Roman"/>
          <w:sz w:val="24"/>
          <w:szCs w:val="24"/>
          <w:lang w:val="uk-UA"/>
        </w:rPr>
        <w:t xml:space="preserve">Основними видами навчальних аудиторних занять є </w:t>
      </w:r>
      <w:r w:rsidRPr="007B07D0">
        <w:rPr>
          <w:rFonts w:ascii="Times New Roman" w:eastAsia="SimSun" w:hAnsi="Times New Roman" w:cs="Times New Roman"/>
          <w:b/>
          <w:sz w:val="24"/>
          <w:szCs w:val="24"/>
          <w:lang w:val="uk-UA"/>
        </w:rPr>
        <w:t xml:space="preserve">лекції, семінарські заняття, консультації. </w:t>
      </w:r>
    </w:p>
    <w:p w:rsidR="00B61BFF" w:rsidRPr="007B07D0" w:rsidRDefault="00B61BFF" w:rsidP="007B07D0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val="uk-UA"/>
        </w:rPr>
      </w:pPr>
      <w:r w:rsidRPr="007B07D0">
        <w:rPr>
          <w:rFonts w:ascii="Times New Roman" w:eastAsia="SimSun" w:hAnsi="Times New Roman" w:cs="Times New Roman"/>
          <w:sz w:val="24"/>
          <w:szCs w:val="24"/>
          <w:lang w:val="uk-UA"/>
        </w:rPr>
        <w:t xml:space="preserve">При викладанні </w:t>
      </w:r>
      <w:r w:rsidRPr="007B07D0">
        <w:rPr>
          <w:rFonts w:ascii="Times New Roman" w:eastAsia="SimSun" w:hAnsi="Times New Roman" w:cs="Times New Roman"/>
          <w:b/>
          <w:sz w:val="24"/>
          <w:szCs w:val="24"/>
          <w:lang w:val="uk-UA"/>
        </w:rPr>
        <w:t>лекційного матеріалу</w:t>
      </w:r>
      <w:r w:rsidRPr="007B07D0">
        <w:rPr>
          <w:rFonts w:ascii="Times New Roman" w:eastAsia="SimSun" w:hAnsi="Times New Roman" w:cs="Times New Roman"/>
          <w:sz w:val="24"/>
          <w:szCs w:val="24"/>
          <w:lang w:val="uk-UA"/>
        </w:rPr>
        <w:t xml:space="preserve"> передбачено поєднання таких форм і методів навчання, як лекції-бесіди, лекції-візуалізації. </w:t>
      </w:r>
    </w:p>
    <w:p w:rsidR="00B61BFF" w:rsidRPr="007B07D0" w:rsidRDefault="00B61BFF" w:rsidP="007B07D0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val="uk-UA"/>
        </w:rPr>
      </w:pPr>
      <w:r w:rsidRPr="007B07D0">
        <w:rPr>
          <w:rFonts w:ascii="Times New Roman" w:eastAsia="SimSun" w:hAnsi="Times New Roman" w:cs="Times New Roman"/>
          <w:sz w:val="24"/>
          <w:szCs w:val="24"/>
          <w:lang w:val="uk-UA"/>
        </w:rPr>
        <w:t xml:space="preserve">При проведенні </w:t>
      </w:r>
      <w:r w:rsidRPr="007B07D0">
        <w:rPr>
          <w:rFonts w:ascii="Times New Roman" w:eastAsia="SimSun" w:hAnsi="Times New Roman" w:cs="Times New Roman"/>
          <w:b/>
          <w:sz w:val="24"/>
          <w:szCs w:val="24"/>
          <w:lang w:val="uk-UA"/>
        </w:rPr>
        <w:t>семінарських занять</w:t>
      </w:r>
      <w:r w:rsidRPr="007B07D0">
        <w:rPr>
          <w:rFonts w:ascii="Times New Roman" w:eastAsia="SimSun" w:hAnsi="Times New Roman" w:cs="Times New Roman"/>
          <w:sz w:val="24"/>
          <w:szCs w:val="24"/>
          <w:lang w:val="uk-UA"/>
        </w:rPr>
        <w:t xml:space="preserve"> передбачено поєднання таких форм і методів навчання як робота у малих групах, рольові ігри, дискусія, публічний виступ, групові проекти та кейс-завдання. </w:t>
      </w:r>
    </w:p>
    <w:p w:rsidR="00B61BFF" w:rsidRPr="007B07D0" w:rsidRDefault="00B61BFF" w:rsidP="007B07D0">
      <w:pPr>
        <w:tabs>
          <w:tab w:val="left" w:pos="0"/>
        </w:tabs>
        <w:spacing w:after="0" w:line="240" w:lineRule="auto"/>
        <w:ind w:firstLine="284"/>
        <w:jc w:val="both"/>
        <w:outlineLvl w:val="0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7B07D0">
        <w:rPr>
          <w:rFonts w:ascii="Times New Roman" w:eastAsia="Calibri" w:hAnsi="Times New Roman" w:cs="Times New Roman"/>
          <w:sz w:val="24"/>
          <w:szCs w:val="24"/>
          <w:lang w:val="uk-UA"/>
        </w:rPr>
        <w:t>Оцінювання знань здійснюється відповідно до «</w:t>
      </w:r>
      <w:r w:rsidRPr="007B07D0">
        <w:rPr>
          <w:rFonts w:ascii="Times New Roman" w:eastAsia="MS Mincho" w:hAnsi="Times New Roman" w:cs="Times New Roman"/>
          <w:sz w:val="24"/>
          <w:szCs w:val="24"/>
          <w:lang w:val="uk-UA"/>
        </w:rPr>
        <w:t>Положення про оцінювання навчальних досягнень здобувачів вищої освіти у ПрАТ «ВНЗ «МАУП».</w:t>
      </w:r>
    </w:p>
    <w:p w:rsidR="00B61BFF" w:rsidRPr="007B07D0" w:rsidRDefault="00B61BFF" w:rsidP="007B07D0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91C75" w:rsidRPr="007B07D0" w:rsidRDefault="00B91C75" w:rsidP="007B07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B07D0">
        <w:rPr>
          <w:rFonts w:ascii="Times New Roman" w:hAnsi="Times New Roman" w:cs="Times New Roman"/>
          <w:b/>
          <w:sz w:val="24"/>
          <w:szCs w:val="24"/>
          <w:lang w:val="uk-UA"/>
        </w:rPr>
        <w:t>Очікувані результати навчання</w:t>
      </w:r>
    </w:p>
    <w:p w:rsidR="00530729" w:rsidRPr="007B07D0" w:rsidRDefault="00530729" w:rsidP="007B07D0">
      <w:pPr>
        <w:spacing w:after="0" w:line="240" w:lineRule="auto"/>
        <w:ind w:firstLine="80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B07D0">
        <w:rPr>
          <w:rFonts w:ascii="Times New Roman" w:hAnsi="Times New Roman" w:cs="Times New Roman"/>
          <w:sz w:val="24"/>
          <w:szCs w:val="24"/>
          <w:lang w:val="uk-UA"/>
        </w:rPr>
        <w:t xml:space="preserve">У результаті вивчення навчальної дисципліни студент повинен </w:t>
      </w:r>
    </w:p>
    <w:p w:rsidR="00530729" w:rsidRPr="007B07D0" w:rsidRDefault="00530729" w:rsidP="007B07D0">
      <w:pPr>
        <w:spacing w:after="0" w:line="240" w:lineRule="auto"/>
        <w:ind w:firstLine="800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7B07D0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знати: </w:t>
      </w:r>
    </w:p>
    <w:p w:rsidR="00530729" w:rsidRPr="007B07D0" w:rsidRDefault="00530729" w:rsidP="007B07D0">
      <w:pPr>
        <w:spacing w:after="0" w:line="240" w:lineRule="auto"/>
        <w:ind w:firstLine="80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B07D0">
        <w:rPr>
          <w:rFonts w:ascii="Times New Roman" w:hAnsi="Times New Roman" w:cs="Times New Roman"/>
          <w:sz w:val="24"/>
          <w:szCs w:val="24"/>
          <w:lang w:val="uk-UA"/>
        </w:rPr>
        <w:t xml:space="preserve">1) основні терміни митного права; </w:t>
      </w:r>
    </w:p>
    <w:p w:rsidR="00530729" w:rsidRPr="007B07D0" w:rsidRDefault="00530729" w:rsidP="007B07D0">
      <w:pPr>
        <w:spacing w:after="0" w:line="240" w:lineRule="auto"/>
        <w:ind w:firstLine="80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B07D0">
        <w:rPr>
          <w:rFonts w:ascii="Times New Roman" w:hAnsi="Times New Roman" w:cs="Times New Roman"/>
          <w:sz w:val="24"/>
          <w:szCs w:val="24"/>
          <w:lang w:val="uk-UA"/>
        </w:rPr>
        <w:t xml:space="preserve">2) структуру та повноваження митних органів; </w:t>
      </w:r>
    </w:p>
    <w:p w:rsidR="00530729" w:rsidRPr="007B07D0" w:rsidRDefault="00530729" w:rsidP="007B07D0">
      <w:pPr>
        <w:spacing w:after="0" w:line="240" w:lineRule="auto"/>
        <w:ind w:firstLine="80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B07D0">
        <w:rPr>
          <w:rFonts w:ascii="Times New Roman" w:hAnsi="Times New Roman" w:cs="Times New Roman"/>
          <w:sz w:val="24"/>
          <w:szCs w:val="24"/>
          <w:lang w:val="uk-UA"/>
        </w:rPr>
        <w:t xml:space="preserve">3) засади здійснення митного контролю та митного оформлення; </w:t>
      </w:r>
    </w:p>
    <w:p w:rsidR="00530729" w:rsidRPr="007B07D0" w:rsidRDefault="00530729" w:rsidP="007B07D0">
      <w:pPr>
        <w:spacing w:after="0" w:line="240" w:lineRule="auto"/>
        <w:ind w:firstLine="80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B07D0">
        <w:rPr>
          <w:rFonts w:ascii="Times New Roman" w:hAnsi="Times New Roman" w:cs="Times New Roman"/>
          <w:sz w:val="24"/>
          <w:szCs w:val="24"/>
          <w:lang w:val="uk-UA"/>
        </w:rPr>
        <w:t xml:space="preserve">4)порядок переміщення та пропуску товарів та транспортних засобів через митний кордон; </w:t>
      </w:r>
    </w:p>
    <w:p w:rsidR="00530729" w:rsidRPr="007B07D0" w:rsidRDefault="00530729" w:rsidP="007B07D0">
      <w:pPr>
        <w:spacing w:after="0" w:line="240" w:lineRule="auto"/>
        <w:ind w:firstLine="80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B07D0">
        <w:rPr>
          <w:rFonts w:ascii="Times New Roman" w:hAnsi="Times New Roman" w:cs="Times New Roman"/>
          <w:sz w:val="24"/>
          <w:szCs w:val="24"/>
          <w:lang w:val="uk-UA"/>
        </w:rPr>
        <w:t xml:space="preserve">5) принципи регулювання зовнішньоекономічної діяльності; </w:t>
      </w:r>
    </w:p>
    <w:p w:rsidR="00530729" w:rsidRPr="007B07D0" w:rsidRDefault="00530729" w:rsidP="007B07D0">
      <w:pPr>
        <w:spacing w:after="0" w:line="240" w:lineRule="auto"/>
        <w:ind w:firstLine="80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B07D0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6) повноваження посадових осіб митниць в сфері правоохоронної діяльності; </w:t>
      </w:r>
    </w:p>
    <w:p w:rsidR="00530729" w:rsidRPr="007B07D0" w:rsidRDefault="00530729" w:rsidP="007B07D0">
      <w:pPr>
        <w:spacing w:after="0" w:line="240" w:lineRule="auto"/>
        <w:ind w:firstLine="80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B07D0">
        <w:rPr>
          <w:rFonts w:ascii="Times New Roman" w:hAnsi="Times New Roman" w:cs="Times New Roman"/>
          <w:sz w:val="24"/>
          <w:szCs w:val="24"/>
          <w:lang w:val="uk-UA"/>
        </w:rPr>
        <w:t xml:space="preserve">7) порядок провадження в справах про порушення митних правил. </w:t>
      </w:r>
    </w:p>
    <w:p w:rsidR="00530729" w:rsidRPr="007B07D0" w:rsidRDefault="00530729" w:rsidP="007B07D0">
      <w:pPr>
        <w:spacing w:after="0" w:line="240" w:lineRule="auto"/>
        <w:ind w:firstLine="800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7B07D0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вміти: </w:t>
      </w:r>
    </w:p>
    <w:p w:rsidR="00530729" w:rsidRPr="007B07D0" w:rsidRDefault="00530729" w:rsidP="007B07D0">
      <w:pPr>
        <w:spacing w:after="0" w:line="240" w:lineRule="auto"/>
        <w:ind w:firstLine="80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B07D0">
        <w:rPr>
          <w:rFonts w:ascii="Times New Roman" w:hAnsi="Times New Roman" w:cs="Times New Roman"/>
          <w:sz w:val="24"/>
          <w:szCs w:val="24"/>
          <w:lang w:val="uk-UA"/>
        </w:rPr>
        <w:t xml:space="preserve">1) здійснювати систематизацію та пошук норм митного законодавства; </w:t>
      </w:r>
    </w:p>
    <w:p w:rsidR="00530729" w:rsidRPr="007B07D0" w:rsidRDefault="00530729" w:rsidP="007B07D0">
      <w:pPr>
        <w:spacing w:after="0" w:line="240" w:lineRule="auto"/>
        <w:ind w:firstLine="80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B07D0">
        <w:rPr>
          <w:rFonts w:ascii="Times New Roman" w:hAnsi="Times New Roman" w:cs="Times New Roman"/>
          <w:sz w:val="24"/>
          <w:szCs w:val="24"/>
          <w:lang w:val="uk-UA"/>
        </w:rPr>
        <w:t xml:space="preserve">2) здійснювати пошук та критичний аналіз матеріалів правозастосовної діяльності при вирішенні конкретних практичних завдань; </w:t>
      </w:r>
    </w:p>
    <w:p w:rsidR="00530729" w:rsidRPr="007B07D0" w:rsidRDefault="00530729" w:rsidP="007B07D0">
      <w:pPr>
        <w:spacing w:after="0" w:line="240" w:lineRule="auto"/>
        <w:ind w:firstLine="80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B07D0">
        <w:rPr>
          <w:rFonts w:ascii="Times New Roman" w:hAnsi="Times New Roman" w:cs="Times New Roman"/>
          <w:sz w:val="24"/>
          <w:szCs w:val="24"/>
          <w:lang w:val="uk-UA"/>
        </w:rPr>
        <w:t xml:space="preserve">3) правильно тлумачити і застосовувати норми митного права, самостійно поповнювати і поглиблювати свої знання; </w:t>
      </w:r>
    </w:p>
    <w:p w:rsidR="00B91C75" w:rsidRPr="007B07D0" w:rsidRDefault="00530729" w:rsidP="007B07D0">
      <w:pPr>
        <w:spacing w:after="0" w:line="240" w:lineRule="auto"/>
        <w:ind w:firstLine="80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B07D0">
        <w:rPr>
          <w:rFonts w:ascii="Times New Roman" w:hAnsi="Times New Roman" w:cs="Times New Roman"/>
          <w:sz w:val="24"/>
          <w:szCs w:val="24"/>
          <w:lang w:val="uk-UA"/>
        </w:rPr>
        <w:t>4) правильно визначати, обґрунтовувати і відстоювати свою правову позицію.</w:t>
      </w:r>
    </w:p>
    <w:p w:rsidR="007B07D0" w:rsidRPr="007B07D0" w:rsidRDefault="007B07D0" w:rsidP="007B07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B07D0" w:rsidRPr="007B07D0" w:rsidRDefault="007B07D0" w:rsidP="007B07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91C75" w:rsidRPr="007B07D0" w:rsidRDefault="00B91C75" w:rsidP="007B07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B07D0">
        <w:rPr>
          <w:rFonts w:ascii="Times New Roman" w:hAnsi="Times New Roman" w:cs="Times New Roman"/>
          <w:b/>
          <w:sz w:val="24"/>
          <w:szCs w:val="24"/>
          <w:lang w:val="uk-UA"/>
        </w:rPr>
        <w:t>Критерії оцінювання результатів навчання</w:t>
      </w:r>
    </w:p>
    <w:p w:rsidR="00B91C75" w:rsidRPr="007B07D0" w:rsidRDefault="00B91C75" w:rsidP="007B07D0">
      <w:pPr>
        <w:spacing w:after="0" w:line="240" w:lineRule="auto"/>
        <w:ind w:firstLine="800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7B07D0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Під час вивчення дисципліни застосовується поточний, модульний та підсумковий контроль.</w:t>
      </w:r>
    </w:p>
    <w:p w:rsidR="00B91C75" w:rsidRPr="007B07D0" w:rsidRDefault="00B91C75" w:rsidP="007B07D0">
      <w:pPr>
        <w:spacing w:after="0" w:line="240" w:lineRule="auto"/>
        <w:ind w:firstLine="800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B07D0">
        <w:rPr>
          <w:rFonts w:ascii="Times New Roman" w:hAnsi="Times New Roman" w:cs="Times New Roman"/>
          <w:b/>
          <w:bCs/>
          <w:sz w:val="24"/>
          <w:szCs w:val="24"/>
          <w:lang w:val="uk-UA"/>
        </w:rPr>
        <w:t>Поточний контроль</w:t>
      </w:r>
      <w:r w:rsidRPr="007B07D0">
        <w:rPr>
          <w:rFonts w:ascii="Times New Roman" w:hAnsi="Times New Roman" w:cs="Times New Roman"/>
          <w:sz w:val="24"/>
          <w:szCs w:val="24"/>
          <w:lang w:val="uk-UA"/>
        </w:rPr>
        <w:t xml:space="preserve"> проводиться для оцінювання рівня навчальних досягнень під час семінарських, практичних занять та якості виконання індивідуальної і самостійної роботи та передбачає перевірку рівня засвоєння знань, умінь і навичок студентом з кожного окремого модуля навчальної дисципліни.</w:t>
      </w:r>
    </w:p>
    <w:p w:rsidR="00B91C75" w:rsidRPr="007B07D0" w:rsidRDefault="00B91C75" w:rsidP="007B07D0">
      <w:pPr>
        <w:spacing w:after="0" w:line="240" w:lineRule="auto"/>
        <w:ind w:firstLine="800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B07D0">
        <w:rPr>
          <w:rFonts w:ascii="Times New Roman" w:hAnsi="Times New Roman" w:cs="Times New Roman"/>
          <w:sz w:val="24"/>
          <w:szCs w:val="24"/>
          <w:lang w:val="uk-UA"/>
        </w:rPr>
        <w:t>Поточний контроль</w:t>
      </w:r>
      <w:r w:rsidRPr="007B07D0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7B07D0">
        <w:rPr>
          <w:rFonts w:ascii="Times New Roman" w:hAnsi="Times New Roman" w:cs="Times New Roman"/>
          <w:sz w:val="24"/>
          <w:szCs w:val="24"/>
          <w:lang w:val="uk-UA"/>
        </w:rPr>
        <w:t>– проведення семінарських занять, відпрацювання академічних заборгованостей.</w:t>
      </w:r>
    </w:p>
    <w:p w:rsidR="00B91C75" w:rsidRPr="007B07D0" w:rsidRDefault="00B91C75" w:rsidP="007B07D0">
      <w:pPr>
        <w:spacing w:after="0" w:line="240" w:lineRule="auto"/>
        <w:ind w:firstLine="800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B07D0">
        <w:rPr>
          <w:rFonts w:ascii="Times New Roman" w:hAnsi="Times New Roman" w:cs="Times New Roman"/>
          <w:sz w:val="24"/>
          <w:szCs w:val="24"/>
          <w:lang w:val="uk-UA"/>
        </w:rPr>
        <w:t>Поточний контроль під час проведення семінарських занять передбачає перевірку рівня засвоєння знань, умінь і навичок студентом з кожного окремого навчального (змістового) модуля навчальної дисципліни та їх корекцію. Прозорість оцінювання рівня знань студентів забезпечується чіткими критеріями.</w:t>
      </w:r>
    </w:p>
    <w:p w:rsidR="00B91C75" w:rsidRPr="007B07D0" w:rsidRDefault="00B91C75" w:rsidP="007B07D0">
      <w:pPr>
        <w:spacing w:after="0" w:line="240" w:lineRule="auto"/>
        <w:ind w:firstLine="800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B07D0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Модульний контроль </w:t>
      </w:r>
      <w:r w:rsidRPr="007B07D0">
        <w:rPr>
          <w:rFonts w:ascii="Times New Roman" w:hAnsi="Times New Roman" w:cs="Times New Roman"/>
          <w:sz w:val="24"/>
          <w:szCs w:val="24"/>
          <w:lang w:val="uk-UA"/>
        </w:rPr>
        <w:t>– визначає якість виконаної студентом навчальної роботи з певного навчального (змістового) модуля та оцінюється за сукупними підсумками поточної успішності, включаючи виконану індивідуальну, самостійну та модульну контрольну роботу.</w:t>
      </w:r>
    </w:p>
    <w:p w:rsidR="00B91C75" w:rsidRPr="007B07D0" w:rsidRDefault="00B91C75" w:rsidP="007B07D0">
      <w:pPr>
        <w:spacing w:after="0" w:line="240" w:lineRule="auto"/>
        <w:ind w:firstLine="800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B07D0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Підсумковий контроль </w:t>
      </w:r>
      <w:r w:rsidRPr="007B07D0">
        <w:rPr>
          <w:rFonts w:ascii="Times New Roman" w:hAnsi="Times New Roman" w:cs="Times New Roman"/>
          <w:sz w:val="24"/>
          <w:szCs w:val="24"/>
          <w:lang w:val="uk-UA"/>
        </w:rPr>
        <w:t xml:space="preserve">– виставляється як сума балів з усіх модулів навчальної дисципліни та обраховується, як правило, як середнє арифметичне складових модулів. </w:t>
      </w:r>
    </w:p>
    <w:p w:rsidR="00B91C75" w:rsidRPr="007B07D0" w:rsidRDefault="00B91C75" w:rsidP="007B07D0">
      <w:pPr>
        <w:spacing w:after="0" w:line="240" w:lineRule="auto"/>
        <w:ind w:firstLine="800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B07D0">
        <w:rPr>
          <w:rFonts w:ascii="Times New Roman" w:hAnsi="Times New Roman" w:cs="Times New Roman"/>
          <w:sz w:val="24"/>
          <w:szCs w:val="24"/>
          <w:lang w:val="uk-UA"/>
        </w:rPr>
        <w:t xml:space="preserve">По закінченню вивчення навчальної дисципліни студент складає семестровий </w:t>
      </w:r>
      <w:r w:rsidR="007B07D0" w:rsidRPr="007B07D0">
        <w:rPr>
          <w:rFonts w:ascii="Times New Roman" w:hAnsi="Times New Roman" w:cs="Times New Roman"/>
          <w:b/>
          <w:sz w:val="24"/>
          <w:szCs w:val="24"/>
          <w:lang w:val="uk-UA"/>
        </w:rPr>
        <w:t>іспит</w:t>
      </w:r>
      <w:r w:rsidRPr="007B07D0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91C75" w:rsidRPr="007B07D0" w:rsidRDefault="00B91C75" w:rsidP="007B07D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91C75" w:rsidRPr="007B07D0" w:rsidRDefault="00B91C75" w:rsidP="007B07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93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47"/>
        <w:gridCol w:w="1363"/>
        <w:gridCol w:w="3178"/>
        <w:gridCol w:w="2710"/>
      </w:tblGrid>
      <w:tr w:rsidR="00CD5C64" w:rsidRPr="007B07D0" w:rsidTr="001B58D6">
        <w:trPr>
          <w:trHeight w:hRule="exact" w:val="908"/>
        </w:trPr>
        <w:tc>
          <w:tcPr>
            <w:tcW w:w="214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5C64" w:rsidRPr="007B07D0" w:rsidRDefault="00CD5C64" w:rsidP="007B07D0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07D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Сума балів за всі види навчальної діяльності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5C64" w:rsidRPr="007B07D0" w:rsidRDefault="00CD5C64" w:rsidP="007B07D0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07D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Оцінка ЕСТ8</w:t>
            </w:r>
          </w:p>
        </w:tc>
        <w:tc>
          <w:tcPr>
            <w:tcW w:w="58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D5C64" w:rsidRPr="007B07D0" w:rsidRDefault="00CD5C64" w:rsidP="007B07D0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07D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Оцінка за національною шкалою</w:t>
            </w:r>
          </w:p>
        </w:tc>
      </w:tr>
      <w:tr w:rsidR="00CD5C64" w:rsidRPr="007B07D0" w:rsidTr="001B58D6">
        <w:trPr>
          <w:trHeight w:hRule="exact" w:val="881"/>
        </w:trPr>
        <w:tc>
          <w:tcPr>
            <w:tcW w:w="214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5C64" w:rsidRPr="007B07D0" w:rsidRDefault="00CD5C64" w:rsidP="007B07D0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5C64" w:rsidRPr="007B07D0" w:rsidRDefault="00CD5C64" w:rsidP="007B07D0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5C64" w:rsidRPr="007B07D0" w:rsidRDefault="00CD5C64" w:rsidP="007B07D0">
            <w:pPr>
              <w:pStyle w:val="a5"/>
              <w:ind w:left="1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07D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для екзамену, курсового проекту (роботи), практики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D5C64" w:rsidRPr="007B07D0" w:rsidRDefault="00CD5C64" w:rsidP="007B07D0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07D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для заліку</w:t>
            </w:r>
          </w:p>
        </w:tc>
      </w:tr>
      <w:tr w:rsidR="00CD5C64" w:rsidRPr="007B07D0" w:rsidTr="001B58D6">
        <w:trPr>
          <w:trHeight w:hRule="exact" w:val="362"/>
        </w:trPr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5C64" w:rsidRPr="007B07D0" w:rsidRDefault="00CD5C64" w:rsidP="007B07D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7D0">
              <w:rPr>
                <w:rFonts w:ascii="Times New Roman" w:hAnsi="Times New Roman"/>
                <w:color w:val="000000"/>
                <w:sz w:val="24"/>
                <w:szCs w:val="24"/>
              </w:rPr>
              <w:t>90 - 100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5C64" w:rsidRPr="007B07D0" w:rsidRDefault="00CD5C64" w:rsidP="007B07D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7D0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5C64" w:rsidRPr="007B07D0" w:rsidRDefault="00CD5C64" w:rsidP="007B07D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7D0">
              <w:rPr>
                <w:rFonts w:ascii="Times New Roman" w:hAnsi="Times New Roman"/>
                <w:color w:val="000000"/>
                <w:sz w:val="24"/>
                <w:szCs w:val="24"/>
              </w:rPr>
              <w:t>відмінно</w:t>
            </w:r>
          </w:p>
        </w:tc>
        <w:tc>
          <w:tcPr>
            <w:tcW w:w="27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D5C64" w:rsidRPr="007B07D0" w:rsidRDefault="00CD5C64" w:rsidP="007B07D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7D0">
              <w:rPr>
                <w:rFonts w:ascii="Times New Roman" w:hAnsi="Times New Roman"/>
                <w:color w:val="000000"/>
                <w:sz w:val="24"/>
                <w:szCs w:val="24"/>
              </w:rPr>
              <w:t>Зараховано</w:t>
            </w:r>
          </w:p>
        </w:tc>
      </w:tr>
      <w:tr w:rsidR="00CD5C64" w:rsidRPr="007B07D0" w:rsidTr="001B58D6">
        <w:trPr>
          <w:trHeight w:hRule="exact" w:val="357"/>
        </w:trPr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5C64" w:rsidRPr="007B07D0" w:rsidRDefault="00CD5C64" w:rsidP="007B07D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7D0">
              <w:rPr>
                <w:rFonts w:ascii="Times New Roman" w:hAnsi="Times New Roman"/>
                <w:color w:val="000000"/>
                <w:sz w:val="24"/>
                <w:szCs w:val="24"/>
              </w:rPr>
              <w:t>82-89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5C64" w:rsidRPr="007B07D0" w:rsidRDefault="00CD5C64" w:rsidP="007B07D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7D0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31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5C64" w:rsidRPr="007B07D0" w:rsidRDefault="00CD5C64" w:rsidP="007B07D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7D0">
              <w:rPr>
                <w:rFonts w:ascii="Times New Roman" w:hAnsi="Times New Roman"/>
                <w:color w:val="000000"/>
                <w:sz w:val="24"/>
                <w:szCs w:val="24"/>
              </w:rPr>
              <w:t>добре</w:t>
            </w:r>
          </w:p>
        </w:tc>
        <w:tc>
          <w:tcPr>
            <w:tcW w:w="27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D5C64" w:rsidRPr="007B07D0" w:rsidRDefault="00CD5C64" w:rsidP="007B07D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5C64" w:rsidRPr="007B07D0" w:rsidTr="001B58D6">
        <w:trPr>
          <w:trHeight w:hRule="exact" w:val="353"/>
        </w:trPr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5C64" w:rsidRPr="007B07D0" w:rsidRDefault="00CD5C64" w:rsidP="007B07D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7D0">
              <w:rPr>
                <w:rFonts w:ascii="Times New Roman" w:hAnsi="Times New Roman"/>
                <w:color w:val="000000"/>
                <w:sz w:val="24"/>
                <w:szCs w:val="24"/>
              </w:rPr>
              <w:t>75-81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5C64" w:rsidRPr="007B07D0" w:rsidRDefault="00CD5C64" w:rsidP="007B07D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7D0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</w:p>
        </w:tc>
        <w:tc>
          <w:tcPr>
            <w:tcW w:w="317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5C64" w:rsidRPr="007B07D0" w:rsidRDefault="00CD5C64" w:rsidP="007B07D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D5C64" w:rsidRPr="007B07D0" w:rsidRDefault="00CD5C64" w:rsidP="007B07D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5C64" w:rsidRPr="007B07D0" w:rsidTr="001B58D6">
        <w:trPr>
          <w:trHeight w:hRule="exact" w:val="364"/>
        </w:trPr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5C64" w:rsidRPr="007B07D0" w:rsidRDefault="00CD5C64" w:rsidP="007B07D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7D0">
              <w:rPr>
                <w:rFonts w:ascii="Times New Roman" w:hAnsi="Times New Roman"/>
                <w:color w:val="000000"/>
                <w:sz w:val="24"/>
                <w:szCs w:val="24"/>
              </w:rPr>
              <w:t>68-74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5C64" w:rsidRPr="007B07D0" w:rsidRDefault="00CD5C64" w:rsidP="007B0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07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31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5C64" w:rsidRPr="007B07D0" w:rsidRDefault="00CD5C64" w:rsidP="007B07D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7D0">
              <w:rPr>
                <w:rFonts w:ascii="Times New Roman" w:hAnsi="Times New Roman"/>
                <w:color w:val="000000"/>
                <w:sz w:val="24"/>
                <w:szCs w:val="24"/>
              </w:rPr>
              <w:t>задовільно</w:t>
            </w:r>
          </w:p>
        </w:tc>
        <w:tc>
          <w:tcPr>
            <w:tcW w:w="27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D5C64" w:rsidRPr="007B07D0" w:rsidRDefault="00CD5C64" w:rsidP="007B07D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5C64" w:rsidRPr="007B07D0" w:rsidTr="001B58D6">
        <w:trPr>
          <w:trHeight w:hRule="exact" w:val="344"/>
        </w:trPr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5C64" w:rsidRPr="007B07D0" w:rsidRDefault="00CD5C64" w:rsidP="007B07D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7D0">
              <w:rPr>
                <w:rFonts w:ascii="Times New Roman" w:hAnsi="Times New Roman"/>
                <w:color w:val="000000"/>
                <w:sz w:val="24"/>
                <w:szCs w:val="24"/>
              </w:rPr>
              <w:t>60-67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5C64" w:rsidRPr="007B07D0" w:rsidRDefault="00CD5C64" w:rsidP="007B07D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7D0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317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5C64" w:rsidRPr="007B07D0" w:rsidRDefault="00CD5C64" w:rsidP="007B07D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D5C64" w:rsidRPr="007B07D0" w:rsidRDefault="00CD5C64" w:rsidP="007B07D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5C64" w:rsidRPr="007B07D0" w:rsidTr="001B58D6">
        <w:trPr>
          <w:trHeight w:hRule="exact" w:val="894"/>
        </w:trPr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5C64" w:rsidRPr="007B07D0" w:rsidRDefault="00CD5C64" w:rsidP="007B07D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7D0">
              <w:rPr>
                <w:rFonts w:ascii="Times New Roman" w:hAnsi="Times New Roman"/>
                <w:color w:val="000000"/>
                <w:sz w:val="24"/>
                <w:szCs w:val="24"/>
              </w:rPr>
              <w:t>35-59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5C64" w:rsidRPr="007B07D0" w:rsidRDefault="00CD5C64" w:rsidP="007B07D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7D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F</w:t>
            </w:r>
            <w:r w:rsidRPr="007B07D0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5C64" w:rsidRPr="007B07D0" w:rsidRDefault="00CD5C64" w:rsidP="007B07D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7D0">
              <w:rPr>
                <w:rFonts w:ascii="Times New Roman" w:hAnsi="Times New Roman"/>
                <w:color w:val="000000"/>
                <w:sz w:val="24"/>
                <w:szCs w:val="24"/>
              </w:rPr>
              <w:t>незадовільно з можливістю повторного складання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D5C64" w:rsidRPr="007B07D0" w:rsidRDefault="00CD5C64" w:rsidP="007B07D0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7D0">
              <w:rPr>
                <w:rFonts w:ascii="Times New Roman" w:hAnsi="Times New Roman"/>
                <w:color w:val="000000"/>
                <w:sz w:val="24"/>
                <w:szCs w:val="24"/>
              </w:rPr>
              <w:t>не зараховано з можливістю повторного складання</w:t>
            </w:r>
          </w:p>
        </w:tc>
      </w:tr>
      <w:tr w:rsidR="00CD5C64" w:rsidRPr="007B07D0" w:rsidTr="001B58D6">
        <w:trPr>
          <w:trHeight w:hRule="exact" w:val="1078"/>
        </w:trPr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D5C64" w:rsidRPr="007B07D0" w:rsidRDefault="00CD5C64" w:rsidP="007B07D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7D0">
              <w:rPr>
                <w:rFonts w:ascii="Times New Roman" w:hAnsi="Times New Roman"/>
                <w:color w:val="000000"/>
                <w:sz w:val="24"/>
                <w:szCs w:val="24"/>
              </w:rPr>
              <w:t>1-34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D5C64" w:rsidRPr="007B07D0" w:rsidRDefault="00CD5C64" w:rsidP="007B07D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07D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F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D5C64" w:rsidRPr="007B07D0" w:rsidRDefault="00CD5C64" w:rsidP="007B07D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7D0">
              <w:rPr>
                <w:rFonts w:ascii="Times New Roman" w:hAnsi="Times New Roman"/>
                <w:color w:val="000000"/>
                <w:sz w:val="24"/>
                <w:szCs w:val="24"/>
              </w:rPr>
              <w:t>незадовільно з обов’язковим повторним вивченням дисципліни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C64" w:rsidRPr="007B07D0" w:rsidRDefault="00CD5C64" w:rsidP="007B07D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7D0">
              <w:rPr>
                <w:rFonts w:ascii="Times New Roman" w:hAnsi="Times New Roman"/>
                <w:color w:val="000000"/>
                <w:sz w:val="24"/>
                <w:szCs w:val="24"/>
              </w:rPr>
              <w:t>не зараховано з обов’язковим повторним вивченням дисципліни</w:t>
            </w:r>
          </w:p>
        </w:tc>
      </w:tr>
    </w:tbl>
    <w:p w:rsidR="00B91C75" w:rsidRPr="007B07D0" w:rsidRDefault="00B91C75" w:rsidP="007B07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91C75" w:rsidRPr="007B07D0" w:rsidRDefault="00B91C75" w:rsidP="007B07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67784" w:rsidRDefault="00067784" w:rsidP="007B07D0">
      <w:pPr>
        <w:widowControl w:val="0"/>
        <w:tabs>
          <w:tab w:val="left" w:pos="584"/>
        </w:tabs>
        <w:autoSpaceDE w:val="0"/>
        <w:autoSpaceDN w:val="0"/>
        <w:spacing w:line="240" w:lineRule="auto"/>
        <w:ind w:left="-89"/>
        <w:jc w:val="both"/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</w:pPr>
    </w:p>
    <w:p w:rsidR="007B07D0" w:rsidRPr="007B07D0" w:rsidRDefault="007B07D0" w:rsidP="007B07D0">
      <w:pPr>
        <w:widowControl w:val="0"/>
        <w:tabs>
          <w:tab w:val="left" w:pos="584"/>
        </w:tabs>
        <w:autoSpaceDE w:val="0"/>
        <w:autoSpaceDN w:val="0"/>
        <w:spacing w:line="240" w:lineRule="auto"/>
        <w:ind w:left="-8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bookmarkStart w:id="0" w:name="_GoBack"/>
      <w:bookmarkEnd w:id="0"/>
      <w:r w:rsidRPr="007B07D0"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  <w:lastRenderedPageBreak/>
        <w:t>Рекомендовані</w:t>
      </w:r>
      <w:r w:rsidRPr="007B07D0">
        <w:rPr>
          <w:rFonts w:ascii="Times New Roman" w:eastAsia="Calibri" w:hAnsi="Times New Roman" w:cs="Times New Roman"/>
          <w:b/>
          <w:spacing w:val="-5"/>
          <w:sz w:val="24"/>
          <w:szCs w:val="24"/>
          <w:lang w:val="uk-UA" w:eastAsia="en-US"/>
        </w:rPr>
        <w:t xml:space="preserve"> </w:t>
      </w:r>
      <w:r w:rsidRPr="007B07D0"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  <w:t>джерела</w:t>
      </w:r>
      <w:r w:rsidRPr="007B07D0">
        <w:rPr>
          <w:rFonts w:ascii="Times New Roman" w:eastAsia="Calibri" w:hAnsi="Times New Roman" w:cs="Times New Roman"/>
          <w:b/>
          <w:spacing w:val="-5"/>
          <w:sz w:val="24"/>
          <w:szCs w:val="24"/>
          <w:lang w:val="uk-UA" w:eastAsia="en-US"/>
        </w:rPr>
        <w:t xml:space="preserve"> </w:t>
      </w:r>
      <w:r w:rsidRPr="007B07D0"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  <w:t xml:space="preserve"> та література</w:t>
      </w:r>
      <w:r w:rsidRPr="007B07D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– </w:t>
      </w:r>
      <w:proofErr w:type="spellStart"/>
      <w:r w:rsidRPr="007B07D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повний</w:t>
      </w:r>
      <w:proofErr w:type="spellEnd"/>
      <w:r w:rsidRPr="007B07D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proofErr w:type="spellStart"/>
      <w:r w:rsidRPr="007B07D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перел</w:t>
      </w:r>
      <w:r w:rsidRPr="007B07D0"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  <w:t>ік</w:t>
      </w:r>
      <w:proofErr w:type="spellEnd"/>
      <w:r w:rsidRPr="007B07D0"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  <w:t xml:space="preserve"> найменувань (див. Робоча навчальна програма з дисципліни):</w:t>
      </w:r>
    </w:p>
    <w:p w:rsidR="00432062" w:rsidRPr="007B07D0" w:rsidRDefault="00432062" w:rsidP="007B07D0">
      <w:pPr>
        <w:numPr>
          <w:ilvl w:val="0"/>
          <w:numId w:val="41"/>
        </w:numPr>
        <w:tabs>
          <w:tab w:val="clear" w:pos="720"/>
          <w:tab w:val="num" w:pos="284"/>
        </w:tabs>
        <w:spacing w:before="5"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B07D0">
        <w:rPr>
          <w:rFonts w:ascii="Times New Roman" w:hAnsi="Times New Roman" w:cs="Times New Roman"/>
          <w:spacing w:val="1"/>
          <w:sz w:val="24"/>
          <w:szCs w:val="24"/>
          <w:lang w:val="uk-UA"/>
        </w:rPr>
        <w:t>Митний кодекс України</w:t>
      </w:r>
      <w:r w:rsidR="00486CFB" w:rsidRPr="007B07D0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від </w:t>
      </w:r>
      <w:r w:rsidR="00486CFB" w:rsidRPr="007B07D0">
        <w:rPr>
          <w:rStyle w:val="rvts9"/>
          <w:rFonts w:ascii="Times New Roman" w:hAnsi="Times New Roman" w:cs="Times New Roman"/>
          <w:bCs/>
          <w:sz w:val="24"/>
          <w:szCs w:val="24"/>
          <w:lang w:val="uk-UA"/>
        </w:rPr>
        <w:t>13 березня 2012 року</w:t>
      </w:r>
      <w:r w:rsidR="00486CFB" w:rsidRPr="007B07D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486CFB" w:rsidRPr="007B07D0">
        <w:rPr>
          <w:rFonts w:ascii="Times New Roman" w:hAnsi="Times New Roman" w:cs="Times New Roman"/>
          <w:sz w:val="24"/>
          <w:szCs w:val="24"/>
          <w:lang w:val="uk-UA"/>
        </w:rPr>
        <w:br/>
      </w:r>
      <w:r w:rsidR="00486CFB" w:rsidRPr="007B07D0">
        <w:rPr>
          <w:rStyle w:val="rvts9"/>
          <w:rFonts w:ascii="Times New Roman" w:hAnsi="Times New Roman" w:cs="Times New Roman"/>
          <w:bCs/>
          <w:sz w:val="24"/>
          <w:szCs w:val="24"/>
          <w:lang w:val="uk-UA"/>
        </w:rPr>
        <w:t>№ 4495-</w:t>
      </w:r>
      <w:r w:rsidR="00486CFB" w:rsidRPr="007B07D0">
        <w:rPr>
          <w:rStyle w:val="rvts9"/>
          <w:rFonts w:ascii="Times New Roman" w:hAnsi="Times New Roman" w:cs="Times New Roman"/>
          <w:bCs/>
          <w:sz w:val="24"/>
          <w:szCs w:val="24"/>
        </w:rPr>
        <w:t>VI</w:t>
      </w:r>
      <w:r w:rsidR="00486CFB" w:rsidRPr="007B07D0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="00552EC2" w:rsidRPr="007B07D0">
        <w:rPr>
          <w:rFonts w:ascii="Times New Roman" w:hAnsi="Times New Roman" w:cs="Times New Roman"/>
          <w:spacing w:val="1"/>
          <w:sz w:val="24"/>
          <w:szCs w:val="24"/>
          <w:lang w:val="uk-UA"/>
        </w:rPr>
        <w:t>.</w:t>
      </w:r>
      <w:r w:rsidR="00486CFB" w:rsidRPr="007B07D0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="00552EC2" w:rsidRPr="007B07D0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552EC2" w:rsidRPr="007B07D0">
        <w:rPr>
          <w:rFonts w:ascii="Times New Roman" w:hAnsi="Times New Roman" w:cs="Times New Roman"/>
          <w:sz w:val="24"/>
          <w:szCs w:val="24"/>
          <w:lang w:val="uk-UA"/>
        </w:rPr>
        <w:t>:</w:t>
      </w:r>
      <w:proofErr w:type="spellStart"/>
      <w:r w:rsidR="00B61BFF" w:rsidRPr="007B07D0">
        <w:rPr>
          <w:sz w:val="24"/>
          <w:szCs w:val="24"/>
        </w:rPr>
        <w:fldChar w:fldCharType="begin"/>
      </w:r>
      <w:r w:rsidR="00B61BFF" w:rsidRPr="007B07D0">
        <w:rPr>
          <w:sz w:val="24"/>
          <w:szCs w:val="24"/>
          <w:lang w:val="uk-UA"/>
        </w:rPr>
        <w:instrText xml:space="preserve"> </w:instrText>
      </w:r>
      <w:r w:rsidR="00B61BFF" w:rsidRPr="007B07D0">
        <w:rPr>
          <w:sz w:val="24"/>
          <w:szCs w:val="24"/>
        </w:rPr>
        <w:instrText>HYPERLINK</w:instrText>
      </w:r>
      <w:r w:rsidR="00B61BFF" w:rsidRPr="007B07D0">
        <w:rPr>
          <w:sz w:val="24"/>
          <w:szCs w:val="24"/>
          <w:lang w:val="uk-UA"/>
        </w:rPr>
        <w:instrText xml:space="preserve"> "</w:instrText>
      </w:r>
      <w:r w:rsidR="00B61BFF" w:rsidRPr="007B07D0">
        <w:rPr>
          <w:sz w:val="24"/>
          <w:szCs w:val="24"/>
        </w:rPr>
        <w:instrText>https</w:instrText>
      </w:r>
      <w:r w:rsidR="00B61BFF" w:rsidRPr="007B07D0">
        <w:rPr>
          <w:sz w:val="24"/>
          <w:szCs w:val="24"/>
          <w:lang w:val="uk-UA"/>
        </w:rPr>
        <w:instrText>://</w:instrText>
      </w:r>
      <w:r w:rsidR="00B61BFF" w:rsidRPr="007B07D0">
        <w:rPr>
          <w:sz w:val="24"/>
          <w:szCs w:val="24"/>
        </w:rPr>
        <w:instrText>zakon</w:instrText>
      </w:r>
      <w:r w:rsidR="00B61BFF" w:rsidRPr="007B07D0">
        <w:rPr>
          <w:sz w:val="24"/>
          <w:szCs w:val="24"/>
          <w:lang w:val="uk-UA"/>
        </w:rPr>
        <w:instrText>.</w:instrText>
      </w:r>
      <w:r w:rsidR="00B61BFF" w:rsidRPr="007B07D0">
        <w:rPr>
          <w:sz w:val="24"/>
          <w:szCs w:val="24"/>
        </w:rPr>
        <w:instrText>rada</w:instrText>
      </w:r>
      <w:r w:rsidR="00B61BFF" w:rsidRPr="007B07D0">
        <w:rPr>
          <w:sz w:val="24"/>
          <w:szCs w:val="24"/>
          <w:lang w:val="uk-UA"/>
        </w:rPr>
        <w:instrText>.</w:instrText>
      </w:r>
      <w:r w:rsidR="00B61BFF" w:rsidRPr="007B07D0">
        <w:rPr>
          <w:sz w:val="24"/>
          <w:szCs w:val="24"/>
        </w:rPr>
        <w:instrText>gov</w:instrText>
      </w:r>
      <w:r w:rsidR="00B61BFF" w:rsidRPr="007B07D0">
        <w:rPr>
          <w:sz w:val="24"/>
          <w:szCs w:val="24"/>
          <w:lang w:val="uk-UA"/>
        </w:rPr>
        <w:instrText>.</w:instrText>
      </w:r>
      <w:r w:rsidR="00B61BFF" w:rsidRPr="007B07D0">
        <w:rPr>
          <w:sz w:val="24"/>
          <w:szCs w:val="24"/>
        </w:rPr>
        <w:instrText>ua</w:instrText>
      </w:r>
      <w:r w:rsidR="00B61BFF" w:rsidRPr="007B07D0">
        <w:rPr>
          <w:sz w:val="24"/>
          <w:szCs w:val="24"/>
          <w:lang w:val="uk-UA"/>
        </w:rPr>
        <w:instrText>/</w:instrText>
      </w:r>
      <w:r w:rsidR="00B61BFF" w:rsidRPr="007B07D0">
        <w:rPr>
          <w:sz w:val="24"/>
          <w:szCs w:val="24"/>
        </w:rPr>
        <w:instrText>laws</w:instrText>
      </w:r>
      <w:r w:rsidR="00B61BFF" w:rsidRPr="007B07D0">
        <w:rPr>
          <w:sz w:val="24"/>
          <w:szCs w:val="24"/>
          <w:lang w:val="uk-UA"/>
        </w:rPr>
        <w:instrText>/</w:instrText>
      </w:r>
      <w:r w:rsidR="00B61BFF" w:rsidRPr="007B07D0">
        <w:rPr>
          <w:sz w:val="24"/>
          <w:szCs w:val="24"/>
        </w:rPr>
        <w:instrText>show</w:instrText>
      </w:r>
      <w:r w:rsidR="00B61BFF" w:rsidRPr="007B07D0">
        <w:rPr>
          <w:sz w:val="24"/>
          <w:szCs w:val="24"/>
          <w:lang w:val="uk-UA"/>
        </w:rPr>
        <w:instrText xml:space="preserve">/4495-17" </w:instrText>
      </w:r>
      <w:r w:rsidR="00B61BFF" w:rsidRPr="007B07D0">
        <w:rPr>
          <w:sz w:val="24"/>
          <w:szCs w:val="24"/>
        </w:rPr>
        <w:fldChar w:fldCharType="separate"/>
      </w:r>
      <w:r w:rsidR="00486CFB" w:rsidRPr="007B07D0">
        <w:rPr>
          <w:rStyle w:val="ab"/>
          <w:rFonts w:ascii="Times New Roman" w:hAnsi="Times New Roman" w:cs="Times New Roman"/>
          <w:color w:val="auto"/>
          <w:spacing w:val="1"/>
          <w:sz w:val="24"/>
          <w:szCs w:val="24"/>
          <w:u w:val="none"/>
          <w:lang w:val="uk-UA"/>
        </w:rPr>
        <w:t>https</w:t>
      </w:r>
      <w:proofErr w:type="spellEnd"/>
      <w:r w:rsidR="00486CFB" w:rsidRPr="007B07D0">
        <w:rPr>
          <w:rStyle w:val="ab"/>
          <w:rFonts w:ascii="Times New Roman" w:hAnsi="Times New Roman" w:cs="Times New Roman"/>
          <w:color w:val="auto"/>
          <w:spacing w:val="1"/>
          <w:sz w:val="24"/>
          <w:szCs w:val="24"/>
          <w:u w:val="none"/>
          <w:lang w:val="uk-UA"/>
        </w:rPr>
        <w:t>://zakon.rada.gov.ua/</w:t>
      </w:r>
      <w:proofErr w:type="spellStart"/>
      <w:r w:rsidR="00486CFB" w:rsidRPr="007B07D0">
        <w:rPr>
          <w:rStyle w:val="ab"/>
          <w:rFonts w:ascii="Times New Roman" w:hAnsi="Times New Roman" w:cs="Times New Roman"/>
          <w:color w:val="auto"/>
          <w:spacing w:val="1"/>
          <w:sz w:val="24"/>
          <w:szCs w:val="24"/>
          <w:u w:val="none"/>
          <w:lang w:val="uk-UA"/>
        </w:rPr>
        <w:t>laws</w:t>
      </w:r>
      <w:proofErr w:type="spellEnd"/>
      <w:r w:rsidR="00486CFB" w:rsidRPr="007B07D0">
        <w:rPr>
          <w:rStyle w:val="ab"/>
          <w:rFonts w:ascii="Times New Roman" w:hAnsi="Times New Roman" w:cs="Times New Roman"/>
          <w:color w:val="auto"/>
          <w:spacing w:val="1"/>
          <w:sz w:val="24"/>
          <w:szCs w:val="24"/>
          <w:u w:val="none"/>
          <w:lang w:val="uk-UA"/>
        </w:rPr>
        <w:t>/</w:t>
      </w:r>
      <w:proofErr w:type="spellStart"/>
      <w:r w:rsidR="00486CFB" w:rsidRPr="007B07D0">
        <w:rPr>
          <w:rStyle w:val="ab"/>
          <w:rFonts w:ascii="Times New Roman" w:hAnsi="Times New Roman" w:cs="Times New Roman"/>
          <w:color w:val="auto"/>
          <w:spacing w:val="1"/>
          <w:sz w:val="24"/>
          <w:szCs w:val="24"/>
          <w:u w:val="none"/>
          <w:lang w:val="uk-UA"/>
        </w:rPr>
        <w:t>show</w:t>
      </w:r>
      <w:proofErr w:type="spellEnd"/>
      <w:r w:rsidR="00486CFB" w:rsidRPr="007B07D0">
        <w:rPr>
          <w:rStyle w:val="ab"/>
          <w:rFonts w:ascii="Times New Roman" w:hAnsi="Times New Roman" w:cs="Times New Roman"/>
          <w:color w:val="auto"/>
          <w:spacing w:val="1"/>
          <w:sz w:val="24"/>
          <w:szCs w:val="24"/>
          <w:u w:val="none"/>
          <w:lang w:val="uk-UA"/>
        </w:rPr>
        <w:t>/4495-17</w:t>
      </w:r>
      <w:r w:rsidR="00B61BFF" w:rsidRPr="007B07D0">
        <w:rPr>
          <w:rStyle w:val="ab"/>
          <w:rFonts w:ascii="Times New Roman" w:hAnsi="Times New Roman" w:cs="Times New Roman"/>
          <w:color w:val="auto"/>
          <w:spacing w:val="1"/>
          <w:sz w:val="24"/>
          <w:szCs w:val="24"/>
          <w:u w:val="none"/>
          <w:lang w:val="uk-UA"/>
        </w:rPr>
        <w:fldChar w:fldCharType="end"/>
      </w:r>
      <w:r w:rsidR="00486CFB" w:rsidRPr="007B07D0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</w:p>
    <w:p w:rsidR="00432062" w:rsidRPr="007B07D0" w:rsidRDefault="00432062" w:rsidP="007B07D0">
      <w:pPr>
        <w:numPr>
          <w:ilvl w:val="0"/>
          <w:numId w:val="41"/>
        </w:numPr>
        <w:tabs>
          <w:tab w:val="clear" w:pos="720"/>
          <w:tab w:val="num" w:pos="284"/>
        </w:tabs>
        <w:spacing w:after="0" w:line="240" w:lineRule="auto"/>
        <w:ind w:left="0" w:right="10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B07D0">
        <w:rPr>
          <w:rFonts w:ascii="Times New Roman" w:hAnsi="Times New Roman" w:cs="Times New Roman"/>
          <w:spacing w:val="1"/>
          <w:sz w:val="24"/>
          <w:szCs w:val="24"/>
          <w:lang w:val="uk-UA"/>
        </w:rPr>
        <w:t>Закон України від 16.04.91 р. № 959-ХІІ "Про зовнішньо</w:t>
      </w:r>
      <w:r w:rsidRPr="007B07D0">
        <w:rPr>
          <w:rFonts w:ascii="Times New Roman" w:hAnsi="Times New Roman" w:cs="Times New Roman"/>
          <w:spacing w:val="2"/>
          <w:sz w:val="24"/>
          <w:szCs w:val="24"/>
          <w:lang w:val="uk-UA"/>
        </w:rPr>
        <w:t>економічну діяльність".</w:t>
      </w:r>
      <w:r w:rsidR="00486CFB" w:rsidRPr="007B07D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hyperlink r:id="rId9" w:history="1">
        <w:r w:rsidR="00486CFB" w:rsidRPr="007B07D0">
          <w:rPr>
            <w:rStyle w:val="ab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  <w:lang w:val="uk-UA"/>
          </w:rPr>
          <w:t>https://zakon.rada.gov.ua/laws/show/959-12</w:t>
        </w:r>
      </w:hyperlink>
      <w:r w:rsidR="00486CFB" w:rsidRPr="007B07D0">
        <w:rPr>
          <w:rFonts w:ascii="Times New Roman" w:hAnsi="Times New Roman" w:cs="Times New Roman"/>
          <w:spacing w:val="2"/>
          <w:sz w:val="24"/>
          <w:szCs w:val="24"/>
          <w:lang w:val="uk-UA"/>
        </w:rPr>
        <w:t xml:space="preserve"> </w:t>
      </w:r>
    </w:p>
    <w:p w:rsidR="00432062" w:rsidRPr="007B07D0" w:rsidRDefault="00432062" w:rsidP="007B07D0">
      <w:pPr>
        <w:numPr>
          <w:ilvl w:val="0"/>
          <w:numId w:val="41"/>
        </w:numPr>
        <w:tabs>
          <w:tab w:val="clear" w:pos="720"/>
          <w:tab w:val="num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B07D0">
        <w:rPr>
          <w:rFonts w:ascii="Times New Roman" w:hAnsi="Times New Roman" w:cs="Times New Roman"/>
          <w:sz w:val="24"/>
          <w:szCs w:val="24"/>
          <w:lang w:val="uk-UA"/>
        </w:rPr>
        <w:t xml:space="preserve">Закон України від 25.06.92 р. № 2498-ХП "Про ветеринарну </w:t>
      </w:r>
      <w:r w:rsidRPr="007B07D0">
        <w:rPr>
          <w:rFonts w:ascii="Times New Roman" w:hAnsi="Times New Roman" w:cs="Times New Roman"/>
          <w:spacing w:val="2"/>
          <w:sz w:val="24"/>
          <w:szCs w:val="24"/>
          <w:lang w:val="uk-UA"/>
        </w:rPr>
        <w:t>медицину" (зі змінами і доповненнями).</w:t>
      </w:r>
      <w:r w:rsidR="00486CFB" w:rsidRPr="007B07D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52EC2" w:rsidRPr="007B07D0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552EC2" w:rsidRPr="007B07D0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486CFB" w:rsidRPr="007B07D0">
        <w:rPr>
          <w:rFonts w:ascii="Times New Roman" w:hAnsi="Times New Roman" w:cs="Times New Roman"/>
          <w:bCs/>
          <w:sz w:val="24"/>
          <w:szCs w:val="24"/>
        </w:rPr>
        <w:t>https://zakon.rada.gov.ua/laws/show/2498-12</w:t>
      </w:r>
      <w:r w:rsidR="00486CFB" w:rsidRPr="007B07D0">
        <w:rPr>
          <w:rFonts w:ascii="Times New Roman" w:hAnsi="Times New Roman" w:cs="Times New Roman"/>
          <w:bCs/>
          <w:sz w:val="24"/>
          <w:szCs w:val="24"/>
          <w:shd w:val="clear" w:color="auto" w:fill="ECEEEF"/>
        </w:rPr>
        <w:t xml:space="preserve"> </w:t>
      </w:r>
      <w:r w:rsidR="00486CFB" w:rsidRPr="007B07D0">
        <w:rPr>
          <w:rFonts w:ascii="Times New Roman" w:hAnsi="Times New Roman" w:cs="Times New Roman"/>
          <w:bCs/>
          <w:sz w:val="24"/>
          <w:szCs w:val="24"/>
          <w:shd w:val="clear" w:color="auto" w:fill="ECEEEF"/>
          <w:lang w:val="uk-UA"/>
        </w:rPr>
        <w:t xml:space="preserve"> </w:t>
      </w:r>
    </w:p>
    <w:p w:rsidR="00432062" w:rsidRPr="007B07D0" w:rsidRDefault="00432062" w:rsidP="007B07D0">
      <w:pPr>
        <w:numPr>
          <w:ilvl w:val="0"/>
          <w:numId w:val="41"/>
        </w:numPr>
        <w:tabs>
          <w:tab w:val="clear" w:pos="720"/>
          <w:tab w:val="num" w:pos="284"/>
        </w:tabs>
        <w:spacing w:after="0" w:line="240" w:lineRule="auto"/>
        <w:ind w:left="0" w:right="14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B07D0">
        <w:rPr>
          <w:rFonts w:ascii="Times New Roman" w:hAnsi="Times New Roman" w:cs="Times New Roman"/>
          <w:spacing w:val="2"/>
          <w:sz w:val="24"/>
          <w:szCs w:val="24"/>
          <w:lang w:val="uk-UA"/>
        </w:rPr>
        <w:t>Закон України від 22.04.99 р. № 10(2012) "Про регулюван</w:t>
      </w:r>
      <w:r w:rsidRPr="007B07D0">
        <w:rPr>
          <w:rFonts w:ascii="Times New Roman" w:hAnsi="Times New Roman" w:cs="Times New Roman"/>
          <w:spacing w:val="-1"/>
          <w:sz w:val="24"/>
          <w:szCs w:val="24"/>
          <w:lang w:val="uk-UA"/>
        </w:rPr>
        <w:t>ня товарообмінних (бартерних</w:t>
      </w:r>
      <w:r w:rsidR="00B638D7" w:rsidRPr="007B07D0">
        <w:rPr>
          <w:rFonts w:ascii="Times New Roman" w:hAnsi="Times New Roman" w:cs="Times New Roman"/>
          <w:spacing w:val="-1"/>
          <w:sz w:val="24"/>
          <w:szCs w:val="24"/>
          <w:lang w:val="uk-UA"/>
        </w:rPr>
        <w:t>)</w:t>
      </w:r>
      <w:r w:rsidRPr="007B07D0">
        <w:rPr>
          <w:rFonts w:ascii="Times New Roman" w:hAnsi="Times New Roman" w:cs="Times New Roman"/>
          <w:spacing w:val="-1"/>
          <w:sz w:val="24"/>
          <w:szCs w:val="24"/>
          <w:lang w:val="uk-UA"/>
        </w:rPr>
        <w:t xml:space="preserve"> операцій у галузі зовнішньоеко</w:t>
      </w:r>
      <w:r w:rsidRPr="007B07D0">
        <w:rPr>
          <w:rFonts w:ascii="Times New Roman" w:hAnsi="Times New Roman" w:cs="Times New Roman"/>
          <w:spacing w:val="2"/>
          <w:sz w:val="24"/>
          <w:szCs w:val="24"/>
          <w:lang w:val="uk-UA"/>
        </w:rPr>
        <w:t>номічної діяльності".</w:t>
      </w:r>
      <w:r w:rsidR="00486CFB" w:rsidRPr="007B07D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52EC2" w:rsidRPr="007B07D0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552EC2" w:rsidRPr="007B07D0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hyperlink r:id="rId10" w:history="1">
        <w:r w:rsidR="00486CFB" w:rsidRPr="007B07D0">
          <w:rPr>
            <w:rStyle w:val="ab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  <w:lang w:val="uk-UA"/>
          </w:rPr>
          <w:t>https://zakon.rada.gov.ua/laws/show/351-14</w:t>
        </w:r>
      </w:hyperlink>
      <w:r w:rsidR="00486CFB" w:rsidRPr="007B07D0">
        <w:rPr>
          <w:rFonts w:ascii="Times New Roman" w:hAnsi="Times New Roman" w:cs="Times New Roman"/>
          <w:spacing w:val="2"/>
          <w:sz w:val="24"/>
          <w:szCs w:val="24"/>
          <w:lang w:val="uk-UA"/>
        </w:rPr>
        <w:t xml:space="preserve"> </w:t>
      </w:r>
    </w:p>
    <w:p w:rsidR="00552EC2" w:rsidRPr="007B07D0" w:rsidRDefault="00552EC2" w:rsidP="007B07D0">
      <w:pPr>
        <w:pStyle w:val="a8"/>
        <w:numPr>
          <w:ilvl w:val="0"/>
          <w:numId w:val="41"/>
        </w:numPr>
        <w:spacing w:after="0" w:line="240" w:lineRule="auto"/>
        <w:ind w:left="0" w:firstLine="284"/>
        <w:jc w:val="both"/>
        <w:rPr>
          <w:rStyle w:val="dat0"/>
          <w:rFonts w:ascii="Times New Roman" w:hAnsi="Times New Roman" w:cs="Times New Roman"/>
          <w:sz w:val="24"/>
          <w:szCs w:val="24"/>
          <w:lang w:val="en-US"/>
        </w:rPr>
      </w:pPr>
      <w:r w:rsidRPr="007B07D0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Закон України від 30.06.93 р. № 3348-ХП «Про карантин </w:t>
      </w:r>
      <w:r w:rsidRPr="007B07D0">
        <w:rPr>
          <w:rFonts w:ascii="Times New Roman" w:hAnsi="Times New Roman" w:cs="Times New Roman"/>
          <w:spacing w:val="-1"/>
          <w:sz w:val="24"/>
          <w:szCs w:val="24"/>
          <w:lang w:val="uk-UA"/>
        </w:rPr>
        <w:t>рослин».</w:t>
      </w:r>
      <w:r w:rsidRPr="007B07D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B07D0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7B07D0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7B07D0" w:rsidRPr="007B07D0">
        <w:rPr>
          <w:rFonts w:ascii="Times New Roman" w:hAnsi="Times New Roman" w:cs="Times New Roman"/>
          <w:sz w:val="24"/>
          <w:szCs w:val="24"/>
          <w:lang w:val="en-US"/>
        </w:rPr>
        <w:t xml:space="preserve">https://zakon.rada.gov.ua/laws/show/3348-12 </w:t>
      </w:r>
    </w:p>
    <w:p w:rsidR="00552EC2" w:rsidRPr="007B07D0" w:rsidRDefault="00552EC2" w:rsidP="007B07D0">
      <w:pPr>
        <w:pStyle w:val="a8"/>
        <w:numPr>
          <w:ilvl w:val="0"/>
          <w:numId w:val="4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B07D0">
        <w:rPr>
          <w:rFonts w:ascii="Times New Roman" w:hAnsi="Times New Roman" w:cs="Times New Roman"/>
          <w:spacing w:val="-4"/>
          <w:sz w:val="24"/>
          <w:szCs w:val="24"/>
          <w:lang w:val="uk-UA"/>
        </w:rPr>
        <w:t>Закон України від 19.12.95 р. № 481/95-ВР «</w:t>
      </w:r>
      <w:r w:rsidRPr="007B07D0">
        <w:rPr>
          <w:rFonts w:ascii="Times New Roman" w:hAnsi="Times New Roman" w:cs="Times New Roman"/>
          <w:sz w:val="24"/>
          <w:szCs w:val="24"/>
          <w:lang w:val="uk-UA"/>
        </w:rPr>
        <w:t xml:space="preserve">Про державне регулювання виробництва і обігу спирту етилового, коньячного і плодового, алкогольних напоїв, тютюнових виробів та пального». </w:t>
      </w:r>
      <w:r w:rsidRPr="007B07D0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7B07D0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hyperlink w:history="1">
        <w:r w:rsidRPr="007B07D0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https://zakon.rada.gov.ua /laws/show/481/95-%D0%B2%D1%80</w:t>
        </w:r>
      </w:hyperlink>
      <w:r w:rsidR="007B07D0" w:rsidRPr="007B07D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552EC2" w:rsidRPr="007B07D0" w:rsidRDefault="00552EC2" w:rsidP="007B07D0">
      <w:pPr>
        <w:pStyle w:val="a8"/>
        <w:numPr>
          <w:ilvl w:val="0"/>
          <w:numId w:val="4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B07D0">
        <w:rPr>
          <w:rFonts w:ascii="Times New Roman" w:hAnsi="Times New Roman" w:cs="Times New Roman"/>
          <w:spacing w:val="2"/>
          <w:sz w:val="24"/>
          <w:szCs w:val="24"/>
          <w:lang w:val="uk-UA"/>
        </w:rPr>
        <w:t xml:space="preserve">Закон України від 17.07.97 р. № 468/97-ВР «Про державне </w:t>
      </w:r>
      <w:r w:rsidRPr="007B07D0">
        <w:rPr>
          <w:rFonts w:ascii="Times New Roman" w:hAnsi="Times New Roman" w:cs="Times New Roman"/>
          <w:spacing w:val="1"/>
          <w:sz w:val="24"/>
          <w:szCs w:val="24"/>
          <w:lang w:val="uk-UA"/>
        </w:rPr>
        <w:t>регулювання імпорту сільськогосподарської продукції».</w:t>
      </w:r>
      <w:r w:rsidRPr="007B07D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B07D0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7B07D0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hyperlink r:id="rId11" w:history="1">
        <w:r w:rsidRPr="007B07D0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https://zakon.rada.gov.ua/laws/show/468/97-%D0%B2%D1%80</w:t>
        </w:r>
      </w:hyperlink>
      <w:r w:rsidR="007B07D0" w:rsidRPr="007B07D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552EC2" w:rsidRPr="007B07D0" w:rsidRDefault="00552EC2" w:rsidP="007B07D0">
      <w:pPr>
        <w:pStyle w:val="a8"/>
        <w:numPr>
          <w:ilvl w:val="0"/>
          <w:numId w:val="4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B07D0">
        <w:rPr>
          <w:rFonts w:ascii="Times New Roman" w:hAnsi="Times New Roman" w:cs="Times New Roman"/>
          <w:spacing w:val="3"/>
          <w:sz w:val="24"/>
          <w:szCs w:val="24"/>
          <w:lang w:val="uk-UA"/>
        </w:rPr>
        <w:t>Закон України «Про забезпечення санітарного та епідеміоло</w:t>
      </w:r>
      <w:r w:rsidRPr="007B07D0">
        <w:rPr>
          <w:rFonts w:ascii="Times New Roman" w:hAnsi="Times New Roman" w:cs="Times New Roman"/>
          <w:spacing w:val="4"/>
          <w:sz w:val="24"/>
          <w:szCs w:val="24"/>
          <w:lang w:val="uk-UA"/>
        </w:rPr>
        <w:t xml:space="preserve">гічного благополуччя населення» від 24.02.94 р. № 4004-ХП </w:t>
      </w:r>
      <w:r w:rsidRPr="007B07D0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7B07D0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hyperlink r:id="rId12" w:history="1">
        <w:r w:rsidRPr="007B07D0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https://zakon.rada.gov.ua/laws/show/4004-12</w:t>
        </w:r>
      </w:hyperlink>
    </w:p>
    <w:p w:rsidR="00552EC2" w:rsidRPr="007B07D0" w:rsidRDefault="00552EC2" w:rsidP="007B07D0">
      <w:pPr>
        <w:pStyle w:val="a8"/>
        <w:numPr>
          <w:ilvl w:val="0"/>
          <w:numId w:val="4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B07D0">
        <w:rPr>
          <w:rFonts w:ascii="Times New Roman" w:hAnsi="Times New Roman" w:cs="Times New Roman"/>
          <w:spacing w:val="3"/>
          <w:sz w:val="24"/>
          <w:szCs w:val="24"/>
          <w:lang w:val="uk-UA"/>
        </w:rPr>
        <w:t>Закон України від 23.12.97 р. № 77/97-ВР «Про якість і без</w:t>
      </w:r>
      <w:r w:rsidRPr="007B07D0">
        <w:rPr>
          <w:rFonts w:ascii="Times New Roman" w:hAnsi="Times New Roman" w:cs="Times New Roman"/>
          <w:spacing w:val="6"/>
          <w:sz w:val="24"/>
          <w:szCs w:val="24"/>
          <w:lang w:val="uk-UA"/>
        </w:rPr>
        <w:t>пеку харчових продуктів і продовольчої сировини».</w:t>
      </w:r>
      <w:r w:rsidRPr="007B07D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B07D0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7B07D0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hyperlink w:history="1">
        <w:r w:rsidRPr="007B07D0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https</w:t>
        </w:r>
        <w:r w:rsidRPr="007B07D0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uk-UA"/>
          </w:rPr>
          <w:t>://</w:t>
        </w:r>
        <w:r w:rsidRPr="007B07D0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zakon</w:t>
        </w:r>
        <w:r w:rsidRPr="007B07D0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uk-UA"/>
          </w:rPr>
          <w:t>.</w:t>
        </w:r>
        <w:r w:rsidRPr="007B07D0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rada</w:t>
        </w:r>
        <w:r w:rsidRPr="007B07D0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uk-UA"/>
          </w:rPr>
          <w:t>.</w:t>
        </w:r>
        <w:r w:rsidRPr="007B07D0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gov</w:t>
        </w:r>
        <w:r w:rsidRPr="007B07D0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uk-UA"/>
          </w:rPr>
          <w:t xml:space="preserve">. </w:t>
        </w:r>
        <w:proofErr w:type="spellStart"/>
        <w:r w:rsidRPr="007B07D0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ua</w:t>
        </w:r>
        <w:proofErr w:type="spellEnd"/>
        <w:r w:rsidRPr="007B07D0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uk-UA"/>
          </w:rPr>
          <w:t>/</w:t>
        </w:r>
        <w:proofErr w:type="spellStart"/>
        <w:r w:rsidRPr="007B07D0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laws</w:t>
        </w:r>
        <w:proofErr w:type="spellEnd"/>
        <w:r w:rsidRPr="007B07D0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uk-UA"/>
          </w:rPr>
          <w:t>/</w:t>
        </w:r>
        <w:proofErr w:type="spellStart"/>
        <w:r w:rsidRPr="007B07D0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show</w:t>
        </w:r>
        <w:proofErr w:type="spellEnd"/>
        <w:r w:rsidRPr="007B07D0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uk-UA"/>
          </w:rPr>
          <w:t>/2809-15</w:t>
        </w:r>
      </w:hyperlink>
    </w:p>
    <w:p w:rsidR="00552EC2" w:rsidRPr="007B07D0" w:rsidRDefault="00552EC2" w:rsidP="007B07D0">
      <w:pPr>
        <w:pStyle w:val="a8"/>
        <w:numPr>
          <w:ilvl w:val="0"/>
          <w:numId w:val="4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B07D0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Закон України від 15.02.95 р. № 60/95-ВР «Про обіг в Україні </w:t>
      </w:r>
      <w:r w:rsidRPr="007B07D0">
        <w:rPr>
          <w:rFonts w:ascii="Times New Roman" w:hAnsi="Times New Roman" w:cs="Times New Roman"/>
          <w:spacing w:val="2"/>
          <w:sz w:val="24"/>
          <w:szCs w:val="24"/>
          <w:lang w:val="uk-UA"/>
        </w:rPr>
        <w:t>наркотичних засобів, психотропних речовин, їх аналогів та пре</w:t>
      </w:r>
      <w:r w:rsidRPr="007B07D0">
        <w:rPr>
          <w:rFonts w:ascii="Times New Roman" w:hAnsi="Times New Roman" w:cs="Times New Roman"/>
          <w:spacing w:val="5"/>
          <w:sz w:val="24"/>
          <w:szCs w:val="24"/>
          <w:lang w:val="uk-UA"/>
        </w:rPr>
        <w:t>курсорів»</w:t>
      </w:r>
      <w:r w:rsidRPr="007B07D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B07D0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7B07D0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hyperlink r:id="rId13" w:history="1">
        <w:r w:rsidRPr="007B07D0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https</w:t>
        </w:r>
        <w:r w:rsidRPr="007B07D0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uk-UA"/>
          </w:rPr>
          <w:t>://</w:t>
        </w:r>
        <w:r w:rsidRPr="007B07D0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zakon</w:t>
        </w:r>
        <w:r w:rsidRPr="007B07D0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uk-UA"/>
          </w:rPr>
          <w:t>.</w:t>
        </w:r>
        <w:r w:rsidRPr="007B07D0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rada</w:t>
        </w:r>
        <w:r w:rsidRPr="007B07D0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uk-UA"/>
          </w:rPr>
          <w:t>.</w:t>
        </w:r>
        <w:r w:rsidRPr="007B07D0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gov</w:t>
        </w:r>
        <w:r w:rsidRPr="007B07D0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uk-UA"/>
          </w:rPr>
          <w:t>.</w:t>
        </w:r>
        <w:r w:rsidRPr="007B07D0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ua</w:t>
        </w:r>
        <w:r w:rsidRPr="007B07D0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uk-UA"/>
          </w:rPr>
          <w:t>/</w:t>
        </w:r>
        <w:r w:rsidRPr="007B07D0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laws</w:t>
        </w:r>
        <w:r w:rsidRPr="007B07D0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uk-UA"/>
          </w:rPr>
          <w:t>/</w:t>
        </w:r>
        <w:r w:rsidRPr="007B07D0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show</w:t>
        </w:r>
        <w:r w:rsidRPr="007B07D0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uk-UA"/>
          </w:rPr>
          <w:t>/863-14</w:t>
        </w:r>
      </w:hyperlink>
      <w:r w:rsidR="007B07D0" w:rsidRPr="007B07D0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p w:rsidR="00552EC2" w:rsidRPr="007B07D0" w:rsidRDefault="00552EC2" w:rsidP="007B07D0">
      <w:pPr>
        <w:pStyle w:val="a8"/>
        <w:numPr>
          <w:ilvl w:val="0"/>
          <w:numId w:val="4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B07D0">
        <w:rPr>
          <w:rFonts w:ascii="Times New Roman" w:hAnsi="Times New Roman" w:cs="Times New Roman"/>
          <w:spacing w:val="9"/>
          <w:sz w:val="24"/>
          <w:szCs w:val="24"/>
          <w:lang w:val="uk-UA"/>
        </w:rPr>
        <w:t xml:space="preserve">Указ Президента України від 04.10.94 р. № 566/94 «Про </w:t>
      </w:r>
      <w:r w:rsidRPr="007B07D0">
        <w:rPr>
          <w:rFonts w:ascii="Times New Roman" w:hAnsi="Times New Roman" w:cs="Times New Roman"/>
          <w:spacing w:val="1"/>
          <w:sz w:val="24"/>
          <w:szCs w:val="24"/>
          <w:lang w:val="uk-UA"/>
        </w:rPr>
        <w:t>заходи щодо впорядкування розрахунків за договорами, що укла</w:t>
      </w:r>
      <w:r w:rsidRPr="007B07D0">
        <w:rPr>
          <w:rFonts w:ascii="Times New Roman" w:hAnsi="Times New Roman" w:cs="Times New Roman"/>
          <w:spacing w:val="7"/>
          <w:sz w:val="24"/>
          <w:szCs w:val="24"/>
          <w:lang w:val="uk-UA"/>
        </w:rPr>
        <w:t>дають суб'єкти підприємницької діяльності України».</w:t>
      </w:r>
      <w:r w:rsidRPr="007B07D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B07D0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7B07D0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hyperlink r:id="rId14" w:history="1">
        <w:r w:rsidRPr="007B07D0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https</w:t>
        </w:r>
        <w:r w:rsidRPr="0021394F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uk-UA"/>
          </w:rPr>
          <w:t>://</w:t>
        </w:r>
        <w:r w:rsidRPr="007B07D0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zakon</w:t>
        </w:r>
        <w:r w:rsidRPr="0021394F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uk-UA"/>
          </w:rPr>
          <w:t>.</w:t>
        </w:r>
        <w:r w:rsidRPr="007B07D0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rada</w:t>
        </w:r>
        <w:r w:rsidRPr="0021394F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uk-UA"/>
          </w:rPr>
          <w:t>.</w:t>
        </w:r>
        <w:r w:rsidRPr="007B07D0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gov</w:t>
        </w:r>
        <w:r w:rsidRPr="0021394F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uk-UA"/>
          </w:rPr>
          <w:t>.</w:t>
        </w:r>
        <w:r w:rsidRPr="007B07D0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ua</w:t>
        </w:r>
        <w:r w:rsidRPr="0021394F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uk-UA"/>
          </w:rPr>
          <w:t xml:space="preserve">/ </w:t>
        </w:r>
        <w:proofErr w:type="spellStart"/>
        <w:r w:rsidRPr="007B07D0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laws</w:t>
        </w:r>
        <w:proofErr w:type="spellEnd"/>
        <w:r w:rsidRPr="0021394F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uk-UA"/>
          </w:rPr>
          <w:t>/</w:t>
        </w:r>
        <w:proofErr w:type="spellStart"/>
        <w:r w:rsidRPr="007B07D0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show</w:t>
        </w:r>
        <w:proofErr w:type="spellEnd"/>
        <w:r w:rsidRPr="0021394F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uk-UA"/>
          </w:rPr>
          <w:t>/566/94</w:t>
        </w:r>
      </w:hyperlink>
    </w:p>
    <w:p w:rsidR="00552EC2" w:rsidRPr="007B07D0" w:rsidRDefault="00552EC2" w:rsidP="007B07D0">
      <w:pPr>
        <w:pStyle w:val="a8"/>
        <w:numPr>
          <w:ilvl w:val="0"/>
          <w:numId w:val="4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B07D0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Постанова Кабінету Міністрів України від 04.12.13 р. № 879 </w:t>
      </w:r>
      <w:r w:rsidRPr="007B07D0">
        <w:rPr>
          <w:rFonts w:ascii="Times New Roman" w:hAnsi="Times New Roman" w:cs="Times New Roman"/>
          <w:spacing w:val="3"/>
          <w:sz w:val="24"/>
          <w:szCs w:val="24"/>
          <w:lang w:val="uk-UA"/>
        </w:rPr>
        <w:t>«</w:t>
      </w:r>
      <w:r w:rsidRPr="007B07D0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>Деякі питання переробки товарів за межами митної території України та внесення змін до постанови Кабінету Міністрів України від 21 травня 2012 р. № 461</w:t>
      </w:r>
      <w:r w:rsidRPr="007B07D0">
        <w:rPr>
          <w:rFonts w:ascii="Times New Roman" w:hAnsi="Times New Roman" w:cs="Times New Roman"/>
          <w:spacing w:val="4"/>
          <w:sz w:val="24"/>
          <w:szCs w:val="24"/>
          <w:lang w:val="uk-UA"/>
        </w:rPr>
        <w:t xml:space="preserve"> «.</w:t>
      </w:r>
      <w:r w:rsidRPr="007B07D0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7B07D0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hyperlink r:id="rId15" w:history="1">
        <w:r w:rsidRPr="007B07D0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https</w:t>
        </w:r>
        <w:r w:rsidRPr="007B07D0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uk-UA"/>
          </w:rPr>
          <w:t>://</w:t>
        </w:r>
        <w:r w:rsidRPr="007B07D0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zakon</w:t>
        </w:r>
        <w:r w:rsidRPr="007B07D0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uk-UA"/>
          </w:rPr>
          <w:t>.</w:t>
        </w:r>
        <w:r w:rsidRPr="007B07D0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rada</w:t>
        </w:r>
        <w:r w:rsidRPr="007B07D0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uk-UA"/>
          </w:rPr>
          <w:t>.</w:t>
        </w:r>
        <w:r w:rsidRPr="007B07D0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gov</w:t>
        </w:r>
        <w:r w:rsidRPr="007B07D0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uk-UA"/>
          </w:rPr>
          <w:t>.</w:t>
        </w:r>
        <w:r w:rsidRPr="007B07D0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ua</w:t>
        </w:r>
        <w:r w:rsidRPr="007B07D0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uk-UA"/>
          </w:rPr>
          <w:t>/</w:t>
        </w:r>
        <w:r w:rsidRPr="007B07D0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laws</w:t>
        </w:r>
        <w:r w:rsidRPr="007B07D0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uk-UA"/>
          </w:rPr>
          <w:t>/</w:t>
        </w:r>
        <w:r w:rsidRPr="007B07D0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show</w:t>
        </w:r>
        <w:r w:rsidRPr="007B07D0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uk-UA"/>
          </w:rPr>
          <w:t>/879-2013-%</w:t>
        </w:r>
        <w:r w:rsidRPr="007B07D0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D</w:t>
        </w:r>
        <w:r w:rsidRPr="007B07D0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uk-UA"/>
          </w:rPr>
          <w:t>0%</w:t>
        </w:r>
        <w:r w:rsidRPr="007B07D0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BF</w:t>
        </w:r>
      </w:hyperlink>
      <w:r w:rsidRPr="007B07D0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Pr="007B07D0">
        <w:rPr>
          <w:rFonts w:ascii="Times New Roman" w:hAnsi="Times New Roman" w:cs="Times New Roman"/>
          <w:bCs/>
          <w:sz w:val="24"/>
          <w:szCs w:val="24"/>
          <w:lang w:val="uk-UA"/>
        </w:rPr>
        <w:t>Редакція</w:t>
      </w:r>
      <w:r w:rsidRPr="007B07D0">
        <w:rPr>
          <w:rFonts w:ascii="Times New Roman" w:hAnsi="Times New Roman" w:cs="Times New Roman"/>
          <w:sz w:val="24"/>
          <w:szCs w:val="24"/>
          <w:lang w:val="uk-UA"/>
        </w:rPr>
        <w:t xml:space="preserve"> від </w:t>
      </w:r>
      <w:r w:rsidRPr="007B07D0">
        <w:rPr>
          <w:rStyle w:val="dat0"/>
          <w:rFonts w:ascii="Times New Roman" w:hAnsi="Times New Roman" w:cs="Times New Roman"/>
          <w:bCs/>
          <w:sz w:val="24"/>
          <w:szCs w:val="24"/>
          <w:lang w:val="uk-UA"/>
        </w:rPr>
        <w:t>13.08.2014)</w:t>
      </w:r>
    </w:p>
    <w:p w:rsidR="00552EC2" w:rsidRPr="007B07D0" w:rsidRDefault="00552EC2" w:rsidP="007B07D0">
      <w:pPr>
        <w:pStyle w:val="a8"/>
        <w:numPr>
          <w:ilvl w:val="0"/>
          <w:numId w:val="41"/>
        </w:numPr>
        <w:spacing w:after="0" w:line="240" w:lineRule="auto"/>
        <w:ind w:left="0" w:firstLine="284"/>
        <w:jc w:val="both"/>
        <w:rPr>
          <w:rStyle w:val="dat0"/>
          <w:rFonts w:ascii="Times New Roman" w:hAnsi="Times New Roman" w:cs="Times New Roman"/>
          <w:sz w:val="24"/>
          <w:szCs w:val="24"/>
        </w:rPr>
      </w:pPr>
      <w:r w:rsidRPr="007B07D0">
        <w:rPr>
          <w:rFonts w:ascii="Times New Roman" w:hAnsi="Times New Roman" w:cs="Times New Roman"/>
          <w:spacing w:val="4"/>
          <w:sz w:val="24"/>
          <w:szCs w:val="24"/>
          <w:lang w:val="uk-UA"/>
        </w:rPr>
        <w:t xml:space="preserve">Постанова Кабінету Міністрів України від 15.08.92 р. № 478 </w:t>
      </w:r>
      <w:r w:rsidRPr="007B07D0">
        <w:rPr>
          <w:rFonts w:ascii="Times New Roman" w:hAnsi="Times New Roman" w:cs="Times New Roman"/>
          <w:spacing w:val="3"/>
          <w:sz w:val="24"/>
          <w:szCs w:val="24"/>
          <w:lang w:val="uk-UA"/>
        </w:rPr>
        <w:t>«Про перелік протиепізоотичних, лікувальних, лабораторно-діагностичних, радіологічних та інших ветеринарно-санітарних за</w:t>
      </w:r>
      <w:r w:rsidRPr="007B07D0">
        <w:rPr>
          <w:rFonts w:ascii="Times New Roman" w:hAnsi="Times New Roman" w:cs="Times New Roman"/>
          <w:spacing w:val="2"/>
          <w:sz w:val="24"/>
          <w:szCs w:val="24"/>
          <w:lang w:val="uk-UA"/>
        </w:rPr>
        <w:t>ходів, що проводяться органами державної ветеринарної меди</w:t>
      </w:r>
      <w:r w:rsidRPr="007B07D0">
        <w:rPr>
          <w:rFonts w:ascii="Times New Roman" w:hAnsi="Times New Roman" w:cs="Times New Roman"/>
          <w:spacing w:val="8"/>
          <w:sz w:val="24"/>
          <w:szCs w:val="24"/>
          <w:lang w:val="uk-UA"/>
        </w:rPr>
        <w:t>цини за рахунок відповідних бюджетних та інших коштів».</w:t>
      </w:r>
      <w:r w:rsidRPr="007B07D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B07D0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7B07D0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hyperlink r:id="rId16" w:history="1">
        <w:r w:rsidRPr="007B07D0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https://zakon.rada.gov.ua/laws/show/478-92-%D0%BF</w:t>
        </w:r>
      </w:hyperlink>
      <w:r w:rsidRPr="007B07D0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7B07D0">
        <w:rPr>
          <w:rStyle w:val="dat0"/>
          <w:rFonts w:ascii="Times New Roman" w:hAnsi="Times New Roman" w:cs="Times New Roman"/>
          <w:sz w:val="24"/>
          <w:szCs w:val="24"/>
        </w:rPr>
        <w:t xml:space="preserve"> </w:t>
      </w:r>
    </w:p>
    <w:p w:rsidR="00552EC2" w:rsidRPr="00552EC2" w:rsidRDefault="00552EC2" w:rsidP="007B07D0">
      <w:pPr>
        <w:pStyle w:val="a8"/>
        <w:numPr>
          <w:ilvl w:val="0"/>
          <w:numId w:val="4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07D0">
        <w:rPr>
          <w:rFonts w:ascii="Times New Roman" w:hAnsi="Times New Roman" w:cs="Times New Roman"/>
          <w:spacing w:val="3"/>
          <w:sz w:val="24"/>
          <w:szCs w:val="24"/>
          <w:lang w:val="uk-UA"/>
        </w:rPr>
        <w:t xml:space="preserve">Постанова Кабінету Міністрів України від 03.02.97 р. № 146 </w:t>
      </w:r>
      <w:r w:rsidRPr="007B07D0">
        <w:rPr>
          <w:rFonts w:ascii="Times New Roman" w:hAnsi="Times New Roman" w:cs="Times New Roman"/>
          <w:spacing w:val="4"/>
          <w:sz w:val="24"/>
          <w:szCs w:val="24"/>
          <w:lang w:val="uk-UA"/>
        </w:rPr>
        <w:t>«</w:t>
      </w:r>
      <w:r w:rsidRPr="007B07D0">
        <w:rPr>
          <w:rFonts w:ascii="Times New Roman" w:hAnsi="Times New Roman" w:cs="Times New Roman"/>
          <w:bCs/>
          <w:sz w:val="24"/>
          <w:szCs w:val="24"/>
          <w:lang w:val="uk-UA"/>
        </w:rPr>
        <w:t>Про затвердження Порядку видачі дозволів на право ввезення на територію України, вивезення з території України або транзиту через територію України наркотичних засобів, психотропних речовин і прекурсорів».</w:t>
      </w:r>
      <w:r w:rsidRPr="007B07D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B07D0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7B07D0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hyperlink r:id="rId17" w:history="1">
        <w:r w:rsidRPr="007B07D0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https://zakon.rada.gov.ua/laws/show/146-97-%D0%BF</w:t>
        </w:r>
      </w:hyperlink>
      <w:r w:rsidR="007B07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sectPr w:rsidR="00552EC2" w:rsidRPr="00552EC2" w:rsidSect="003F67C8">
      <w:pgSz w:w="11906" w:h="16838"/>
      <w:pgMar w:top="567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6641B"/>
    <w:multiLevelType w:val="hybridMultilevel"/>
    <w:tmpl w:val="1340BEF0"/>
    <w:lvl w:ilvl="0" w:tplc="80E663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64B1360"/>
    <w:multiLevelType w:val="multilevel"/>
    <w:tmpl w:val="82EE443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32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1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9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37" w:hanging="1800"/>
      </w:pPr>
      <w:rPr>
        <w:rFonts w:hint="default"/>
      </w:rPr>
    </w:lvl>
  </w:abstractNum>
  <w:abstractNum w:abstractNumId="2">
    <w:nsid w:val="07A45562"/>
    <w:multiLevelType w:val="hybridMultilevel"/>
    <w:tmpl w:val="149628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6B147E"/>
    <w:multiLevelType w:val="hybridMultilevel"/>
    <w:tmpl w:val="9D0C6E40"/>
    <w:lvl w:ilvl="0" w:tplc="658C41D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A2C6367"/>
    <w:multiLevelType w:val="hybridMultilevel"/>
    <w:tmpl w:val="6054CB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511D69"/>
    <w:multiLevelType w:val="hybridMultilevel"/>
    <w:tmpl w:val="798C8BD6"/>
    <w:lvl w:ilvl="0" w:tplc="20E416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B9E3F1F"/>
    <w:multiLevelType w:val="hybridMultilevel"/>
    <w:tmpl w:val="C156AF5E"/>
    <w:lvl w:ilvl="0" w:tplc="EFC642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0365FA3"/>
    <w:multiLevelType w:val="hybridMultilevel"/>
    <w:tmpl w:val="60B6A9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7E11257"/>
    <w:multiLevelType w:val="hybridMultilevel"/>
    <w:tmpl w:val="5DBEB83A"/>
    <w:lvl w:ilvl="0" w:tplc="98822C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A6516DC"/>
    <w:multiLevelType w:val="hybridMultilevel"/>
    <w:tmpl w:val="1B004D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A6762DD"/>
    <w:multiLevelType w:val="hybridMultilevel"/>
    <w:tmpl w:val="FC2015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B2C7575"/>
    <w:multiLevelType w:val="hybridMultilevel"/>
    <w:tmpl w:val="3FD085A8"/>
    <w:lvl w:ilvl="0" w:tplc="71982F8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BE40D71"/>
    <w:multiLevelType w:val="hybridMultilevel"/>
    <w:tmpl w:val="A8B84D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FE799E"/>
    <w:multiLevelType w:val="hybridMultilevel"/>
    <w:tmpl w:val="4E22BF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F340FCB"/>
    <w:multiLevelType w:val="hybridMultilevel"/>
    <w:tmpl w:val="17A0B6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F6564BC"/>
    <w:multiLevelType w:val="hybridMultilevel"/>
    <w:tmpl w:val="B1CC58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FA46ACA"/>
    <w:multiLevelType w:val="hybridMultilevel"/>
    <w:tmpl w:val="1B62F636"/>
    <w:lvl w:ilvl="0" w:tplc="658C41D2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1F12532"/>
    <w:multiLevelType w:val="hybridMultilevel"/>
    <w:tmpl w:val="5000A00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>
    <w:nsid w:val="32C27722"/>
    <w:multiLevelType w:val="hybridMultilevel"/>
    <w:tmpl w:val="797E3760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6367BE9"/>
    <w:multiLevelType w:val="hybridMultilevel"/>
    <w:tmpl w:val="8968F3D4"/>
    <w:lvl w:ilvl="0" w:tplc="58841D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3BDA4D5B"/>
    <w:multiLevelType w:val="hybridMultilevel"/>
    <w:tmpl w:val="A9BAE24C"/>
    <w:lvl w:ilvl="0" w:tplc="658C41D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3F393231"/>
    <w:multiLevelType w:val="hybridMultilevel"/>
    <w:tmpl w:val="969C678C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62253B5"/>
    <w:multiLevelType w:val="hybridMultilevel"/>
    <w:tmpl w:val="0090F0B0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F11103"/>
    <w:multiLevelType w:val="hybridMultilevel"/>
    <w:tmpl w:val="82764B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11F548C"/>
    <w:multiLevelType w:val="hybridMultilevel"/>
    <w:tmpl w:val="7AB4D7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343FCB"/>
    <w:multiLevelType w:val="hybridMultilevel"/>
    <w:tmpl w:val="89FA9C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388486F"/>
    <w:multiLevelType w:val="hybridMultilevel"/>
    <w:tmpl w:val="BE381844"/>
    <w:lvl w:ilvl="0" w:tplc="27C28D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55404204"/>
    <w:multiLevelType w:val="hybridMultilevel"/>
    <w:tmpl w:val="996E954A"/>
    <w:lvl w:ilvl="0" w:tplc="658C41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567A5970"/>
    <w:multiLevelType w:val="hybridMultilevel"/>
    <w:tmpl w:val="CD76C5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8FF08BC"/>
    <w:multiLevelType w:val="hybridMultilevel"/>
    <w:tmpl w:val="A26C7130"/>
    <w:lvl w:ilvl="0" w:tplc="658C41D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5DB369E8"/>
    <w:multiLevelType w:val="hybridMultilevel"/>
    <w:tmpl w:val="382445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E8440BB"/>
    <w:multiLevelType w:val="hybridMultilevel"/>
    <w:tmpl w:val="86AE530C"/>
    <w:lvl w:ilvl="0" w:tplc="20524B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62DE2347"/>
    <w:multiLevelType w:val="hybridMultilevel"/>
    <w:tmpl w:val="437A2394"/>
    <w:lvl w:ilvl="0" w:tplc="658C41D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>
    <w:nsid w:val="642D5E2D"/>
    <w:multiLevelType w:val="hybridMultilevel"/>
    <w:tmpl w:val="7034DBCE"/>
    <w:lvl w:ilvl="0" w:tplc="658C41D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>
    <w:nsid w:val="6B88037E"/>
    <w:multiLevelType w:val="hybridMultilevel"/>
    <w:tmpl w:val="477AA342"/>
    <w:lvl w:ilvl="0" w:tplc="658C41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3E0C40"/>
    <w:multiLevelType w:val="hybridMultilevel"/>
    <w:tmpl w:val="6462861C"/>
    <w:lvl w:ilvl="0" w:tplc="658C41D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>
    <w:nsid w:val="717436D9"/>
    <w:multiLevelType w:val="hybridMultilevel"/>
    <w:tmpl w:val="30103DB6"/>
    <w:lvl w:ilvl="0" w:tplc="CB8659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75772837"/>
    <w:multiLevelType w:val="hybridMultilevel"/>
    <w:tmpl w:val="E4A2D08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94237B6"/>
    <w:multiLevelType w:val="hybridMultilevel"/>
    <w:tmpl w:val="FE7C82E2"/>
    <w:lvl w:ilvl="0" w:tplc="7550E9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7E2F12C7"/>
    <w:multiLevelType w:val="hybridMultilevel"/>
    <w:tmpl w:val="58947C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ED75E54"/>
    <w:multiLevelType w:val="hybridMultilevel"/>
    <w:tmpl w:val="EB78FB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F6D51E9"/>
    <w:multiLevelType w:val="hybridMultilevel"/>
    <w:tmpl w:val="FD147C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4"/>
  </w:num>
  <w:num w:numId="3">
    <w:abstractNumId w:val="38"/>
  </w:num>
  <w:num w:numId="4">
    <w:abstractNumId w:val="31"/>
  </w:num>
  <w:num w:numId="5">
    <w:abstractNumId w:val="0"/>
  </w:num>
  <w:num w:numId="6">
    <w:abstractNumId w:val="36"/>
  </w:num>
  <w:num w:numId="7">
    <w:abstractNumId w:val="8"/>
  </w:num>
  <w:num w:numId="8">
    <w:abstractNumId w:val="19"/>
  </w:num>
  <w:num w:numId="9">
    <w:abstractNumId w:val="6"/>
  </w:num>
  <w:num w:numId="10">
    <w:abstractNumId w:val="26"/>
  </w:num>
  <w:num w:numId="11">
    <w:abstractNumId w:val="5"/>
  </w:num>
  <w:num w:numId="12">
    <w:abstractNumId w:val="27"/>
  </w:num>
  <w:num w:numId="13">
    <w:abstractNumId w:val="3"/>
  </w:num>
  <w:num w:numId="14">
    <w:abstractNumId w:val="33"/>
  </w:num>
  <w:num w:numId="15">
    <w:abstractNumId w:val="20"/>
  </w:num>
  <w:num w:numId="16">
    <w:abstractNumId w:val="34"/>
  </w:num>
  <w:num w:numId="17">
    <w:abstractNumId w:val="16"/>
  </w:num>
  <w:num w:numId="18">
    <w:abstractNumId w:val="29"/>
  </w:num>
  <w:num w:numId="19">
    <w:abstractNumId w:val="35"/>
  </w:num>
  <w:num w:numId="20">
    <w:abstractNumId w:val="32"/>
  </w:num>
  <w:num w:numId="21">
    <w:abstractNumId w:val="1"/>
  </w:num>
  <w:num w:numId="22">
    <w:abstractNumId w:val="15"/>
  </w:num>
  <w:num w:numId="23">
    <w:abstractNumId w:val="11"/>
  </w:num>
  <w:num w:numId="24">
    <w:abstractNumId w:val="41"/>
  </w:num>
  <w:num w:numId="25">
    <w:abstractNumId w:val="12"/>
  </w:num>
  <w:num w:numId="26">
    <w:abstractNumId w:val="13"/>
  </w:num>
  <w:num w:numId="27">
    <w:abstractNumId w:val="9"/>
  </w:num>
  <w:num w:numId="28">
    <w:abstractNumId w:val="7"/>
  </w:num>
  <w:num w:numId="29">
    <w:abstractNumId w:val="39"/>
  </w:num>
  <w:num w:numId="30">
    <w:abstractNumId w:val="25"/>
  </w:num>
  <w:num w:numId="31">
    <w:abstractNumId w:val="40"/>
  </w:num>
  <w:num w:numId="32">
    <w:abstractNumId w:val="2"/>
  </w:num>
  <w:num w:numId="33">
    <w:abstractNumId w:val="30"/>
  </w:num>
  <w:num w:numId="34">
    <w:abstractNumId w:val="28"/>
  </w:num>
  <w:num w:numId="35">
    <w:abstractNumId w:val="21"/>
  </w:num>
  <w:num w:numId="36">
    <w:abstractNumId w:val="10"/>
  </w:num>
  <w:num w:numId="37">
    <w:abstractNumId w:val="14"/>
  </w:num>
  <w:num w:numId="38">
    <w:abstractNumId w:val="4"/>
  </w:num>
  <w:num w:numId="39">
    <w:abstractNumId w:val="37"/>
  </w:num>
  <w:num w:numId="40">
    <w:abstractNumId w:val="23"/>
  </w:num>
  <w:num w:numId="41">
    <w:abstractNumId w:val="18"/>
  </w:num>
  <w:num w:numId="4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7C8"/>
    <w:rsid w:val="00067784"/>
    <w:rsid w:val="00094C8D"/>
    <w:rsid w:val="000E1ED2"/>
    <w:rsid w:val="00104E65"/>
    <w:rsid w:val="001B58D6"/>
    <w:rsid w:val="0021394F"/>
    <w:rsid w:val="0023732C"/>
    <w:rsid w:val="002E0C23"/>
    <w:rsid w:val="003F67C8"/>
    <w:rsid w:val="004151BD"/>
    <w:rsid w:val="00432062"/>
    <w:rsid w:val="00486CFB"/>
    <w:rsid w:val="004C4255"/>
    <w:rsid w:val="00530729"/>
    <w:rsid w:val="00552EC2"/>
    <w:rsid w:val="006E177A"/>
    <w:rsid w:val="006F7569"/>
    <w:rsid w:val="00705560"/>
    <w:rsid w:val="00723BFD"/>
    <w:rsid w:val="00771281"/>
    <w:rsid w:val="007B07D0"/>
    <w:rsid w:val="00A72BD3"/>
    <w:rsid w:val="00B232FB"/>
    <w:rsid w:val="00B61BFF"/>
    <w:rsid w:val="00B638D7"/>
    <w:rsid w:val="00B76914"/>
    <w:rsid w:val="00B91C75"/>
    <w:rsid w:val="00CD5C64"/>
    <w:rsid w:val="00D427A9"/>
    <w:rsid w:val="00F44D5A"/>
    <w:rsid w:val="00FB6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F67C8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spacing w:val="2"/>
      <w:sz w:val="28"/>
      <w:szCs w:val="28"/>
      <w:lang w:val="uk-UA"/>
    </w:rPr>
  </w:style>
  <w:style w:type="paragraph" w:styleId="2">
    <w:name w:val="heading 2"/>
    <w:basedOn w:val="a"/>
    <w:next w:val="a"/>
    <w:link w:val="20"/>
    <w:qFormat/>
    <w:rsid w:val="003F67C8"/>
    <w:pPr>
      <w:keepNext/>
      <w:widowControl w:val="0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3206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67C8"/>
    <w:rPr>
      <w:rFonts w:ascii="Times New Roman" w:eastAsia="Times New Roman" w:hAnsi="Times New Roman" w:cs="Times New Roman"/>
      <w:b/>
      <w:bCs/>
      <w:color w:val="000000"/>
      <w:spacing w:val="2"/>
      <w:sz w:val="28"/>
      <w:szCs w:val="28"/>
      <w:shd w:val="clear" w:color="auto" w:fill="FFFFFF"/>
      <w:lang w:val="uk-UA"/>
    </w:rPr>
  </w:style>
  <w:style w:type="character" w:customStyle="1" w:styleId="20">
    <w:name w:val="Заголовок 2 Знак"/>
    <w:basedOn w:val="a0"/>
    <w:link w:val="2"/>
    <w:rsid w:val="003F67C8"/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a3">
    <w:name w:val="Balloon Text"/>
    <w:basedOn w:val="a"/>
    <w:link w:val="a4"/>
    <w:uiPriority w:val="99"/>
    <w:semiHidden/>
    <w:unhideWhenUsed/>
    <w:rsid w:val="003F6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67C8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B91C7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Bookman Old Style" w:eastAsia="Times New Roman" w:hAnsi="Bookman Old Style" w:cs="Times New Roman"/>
      <w:szCs w:val="20"/>
      <w:lang w:val="uk-UA"/>
    </w:rPr>
  </w:style>
  <w:style w:type="character" w:customStyle="1" w:styleId="a6">
    <w:name w:val="Основной текст Знак"/>
    <w:basedOn w:val="a0"/>
    <w:link w:val="a5"/>
    <w:rsid w:val="00B91C75"/>
    <w:rPr>
      <w:rFonts w:ascii="Bookman Old Style" w:eastAsia="Times New Roman" w:hAnsi="Bookman Old Style" w:cs="Times New Roman"/>
      <w:szCs w:val="20"/>
      <w:lang w:val="uk-UA"/>
    </w:rPr>
  </w:style>
  <w:style w:type="paragraph" w:styleId="a7">
    <w:name w:val="Normal (Web)"/>
    <w:basedOn w:val="a"/>
    <w:uiPriority w:val="99"/>
    <w:rsid w:val="00B91C75"/>
    <w:pPr>
      <w:spacing w:before="150" w:after="150" w:line="240" w:lineRule="auto"/>
    </w:pPr>
    <w:rPr>
      <w:rFonts w:ascii="Verdana" w:eastAsia="Times New Roman" w:hAnsi="Verdana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530729"/>
    <w:pPr>
      <w:ind w:left="720"/>
      <w:contextualSpacing/>
    </w:pPr>
  </w:style>
  <w:style w:type="paragraph" w:styleId="a9">
    <w:name w:val="header"/>
    <w:basedOn w:val="a"/>
    <w:link w:val="aa"/>
    <w:rsid w:val="0077128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Верхний колонтитул Знак"/>
    <w:basedOn w:val="a0"/>
    <w:link w:val="a9"/>
    <w:rsid w:val="00771281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Hyperlink"/>
    <w:basedOn w:val="a0"/>
    <w:unhideWhenUsed/>
    <w:rsid w:val="00771281"/>
    <w:rPr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"/>
    <w:semiHidden/>
    <w:rsid w:val="0043206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pple-converted-space">
    <w:name w:val="apple-converted-space"/>
    <w:basedOn w:val="a0"/>
    <w:rsid w:val="00486CFB"/>
  </w:style>
  <w:style w:type="character" w:customStyle="1" w:styleId="dat0">
    <w:name w:val="dat0"/>
    <w:basedOn w:val="a0"/>
    <w:rsid w:val="00486CFB"/>
  </w:style>
  <w:style w:type="character" w:customStyle="1" w:styleId="rvts9">
    <w:name w:val="rvts9"/>
    <w:basedOn w:val="a0"/>
    <w:rsid w:val="00486CFB"/>
  </w:style>
  <w:style w:type="character" w:customStyle="1" w:styleId="rvts23">
    <w:name w:val="rvts23"/>
    <w:basedOn w:val="a0"/>
    <w:rsid w:val="00552E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F67C8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spacing w:val="2"/>
      <w:sz w:val="28"/>
      <w:szCs w:val="28"/>
      <w:lang w:val="uk-UA"/>
    </w:rPr>
  </w:style>
  <w:style w:type="paragraph" w:styleId="2">
    <w:name w:val="heading 2"/>
    <w:basedOn w:val="a"/>
    <w:next w:val="a"/>
    <w:link w:val="20"/>
    <w:qFormat/>
    <w:rsid w:val="003F67C8"/>
    <w:pPr>
      <w:keepNext/>
      <w:widowControl w:val="0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3206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67C8"/>
    <w:rPr>
      <w:rFonts w:ascii="Times New Roman" w:eastAsia="Times New Roman" w:hAnsi="Times New Roman" w:cs="Times New Roman"/>
      <w:b/>
      <w:bCs/>
      <w:color w:val="000000"/>
      <w:spacing w:val="2"/>
      <w:sz w:val="28"/>
      <w:szCs w:val="28"/>
      <w:shd w:val="clear" w:color="auto" w:fill="FFFFFF"/>
      <w:lang w:val="uk-UA"/>
    </w:rPr>
  </w:style>
  <w:style w:type="character" w:customStyle="1" w:styleId="20">
    <w:name w:val="Заголовок 2 Знак"/>
    <w:basedOn w:val="a0"/>
    <w:link w:val="2"/>
    <w:rsid w:val="003F67C8"/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a3">
    <w:name w:val="Balloon Text"/>
    <w:basedOn w:val="a"/>
    <w:link w:val="a4"/>
    <w:uiPriority w:val="99"/>
    <w:semiHidden/>
    <w:unhideWhenUsed/>
    <w:rsid w:val="003F6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67C8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B91C7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Bookman Old Style" w:eastAsia="Times New Roman" w:hAnsi="Bookman Old Style" w:cs="Times New Roman"/>
      <w:szCs w:val="20"/>
      <w:lang w:val="uk-UA"/>
    </w:rPr>
  </w:style>
  <w:style w:type="character" w:customStyle="1" w:styleId="a6">
    <w:name w:val="Основной текст Знак"/>
    <w:basedOn w:val="a0"/>
    <w:link w:val="a5"/>
    <w:rsid w:val="00B91C75"/>
    <w:rPr>
      <w:rFonts w:ascii="Bookman Old Style" w:eastAsia="Times New Roman" w:hAnsi="Bookman Old Style" w:cs="Times New Roman"/>
      <w:szCs w:val="20"/>
      <w:lang w:val="uk-UA"/>
    </w:rPr>
  </w:style>
  <w:style w:type="paragraph" w:styleId="a7">
    <w:name w:val="Normal (Web)"/>
    <w:basedOn w:val="a"/>
    <w:uiPriority w:val="99"/>
    <w:rsid w:val="00B91C75"/>
    <w:pPr>
      <w:spacing w:before="150" w:after="150" w:line="240" w:lineRule="auto"/>
    </w:pPr>
    <w:rPr>
      <w:rFonts w:ascii="Verdana" w:eastAsia="Times New Roman" w:hAnsi="Verdana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530729"/>
    <w:pPr>
      <w:ind w:left="720"/>
      <w:contextualSpacing/>
    </w:pPr>
  </w:style>
  <w:style w:type="paragraph" w:styleId="a9">
    <w:name w:val="header"/>
    <w:basedOn w:val="a"/>
    <w:link w:val="aa"/>
    <w:rsid w:val="0077128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Верхний колонтитул Знак"/>
    <w:basedOn w:val="a0"/>
    <w:link w:val="a9"/>
    <w:rsid w:val="00771281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Hyperlink"/>
    <w:basedOn w:val="a0"/>
    <w:unhideWhenUsed/>
    <w:rsid w:val="00771281"/>
    <w:rPr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"/>
    <w:semiHidden/>
    <w:rsid w:val="0043206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pple-converted-space">
    <w:name w:val="apple-converted-space"/>
    <w:basedOn w:val="a0"/>
    <w:rsid w:val="00486CFB"/>
  </w:style>
  <w:style w:type="character" w:customStyle="1" w:styleId="dat0">
    <w:name w:val="dat0"/>
    <w:basedOn w:val="a0"/>
    <w:rsid w:val="00486CFB"/>
  </w:style>
  <w:style w:type="character" w:customStyle="1" w:styleId="rvts9">
    <w:name w:val="rvts9"/>
    <w:basedOn w:val="a0"/>
    <w:rsid w:val="00486CFB"/>
  </w:style>
  <w:style w:type="character" w:customStyle="1" w:styleId="rvts23">
    <w:name w:val="rvts23"/>
    <w:basedOn w:val="a0"/>
    <w:rsid w:val="00552E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a.unicheck.com/" TargetMode="External"/><Relationship Id="rId13" Type="http://schemas.openxmlformats.org/officeDocument/2006/relationships/hyperlink" Target="https://zakon.rada.gov.ua/laws/show/863-14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lesyarud5@gmail.com" TargetMode="External"/><Relationship Id="rId12" Type="http://schemas.openxmlformats.org/officeDocument/2006/relationships/hyperlink" Target="https://zakon.rada.gov.ua/laws/show/4004-12" TargetMode="External"/><Relationship Id="rId17" Type="http://schemas.openxmlformats.org/officeDocument/2006/relationships/hyperlink" Target="https://zakon.rada.gov.ua/laws/show/146-97-%D0%B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zakon.rada.gov.ua/laws/show/478-92-%D0%B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zakon.rada.gov.ua/laws/show/468/97-%D0%B2%D1%80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zakon.rada.gov.ua/laws/show/879-2013-%D0%BF" TargetMode="External"/><Relationship Id="rId10" Type="http://schemas.openxmlformats.org/officeDocument/2006/relationships/hyperlink" Target="https://zakon.rada.gov.ua/laws/show/351-14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zakon.rada.gov.ua/laws/show/959-12" TargetMode="External"/><Relationship Id="rId14" Type="http://schemas.openxmlformats.org/officeDocument/2006/relationships/hyperlink" Target="https://zakon.rada.gov.ua/%20laws/show/566/9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489E0-6EC2-482D-975A-E238C65B7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1775</Words>
  <Characters>10122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</cp:revision>
  <cp:lastPrinted>2020-10-28T11:42:00Z</cp:lastPrinted>
  <dcterms:created xsi:type="dcterms:W3CDTF">2023-06-23T14:50:00Z</dcterms:created>
  <dcterms:modified xsi:type="dcterms:W3CDTF">2023-06-26T10:06:00Z</dcterms:modified>
</cp:coreProperties>
</file>