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F" w:rsidRPr="00A21433" w:rsidRDefault="008B2C08" w:rsidP="00B7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3113" cy="1566407"/>
            <wp:effectExtent l="19050" t="0" r="5687" b="0"/>
            <wp:wrapSquare wrapText="bothSides"/>
            <wp:docPr id="1" name="Рисунок 0" descr="168776636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77663669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13" cy="156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A21433">
        <w:rPr>
          <w:rFonts w:ascii="Times New Roman" w:hAnsi="Times New Roman" w:cs="Times New Roman"/>
          <w:b/>
          <w:sz w:val="24"/>
          <w:szCs w:val="24"/>
          <w:lang w:val="uk-UA"/>
        </w:rPr>
        <w:t>СПІВАКОВА НАДІЯ ОЛЕКСАНДРІВНА</w:t>
      </w:r>
    </w:p>
    <w:p w:rsidR="007A7B80" w:rsidRPr="00A21433" w:rsidRDefault="00A21433" w:rsidP="00B7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7A7B80" w:rsidRPr="00A21433">
        <w:rPr>
          <w:rFonts w:ascii="Times New Roman" w:hAnsi="Times New Roman" w:cs="Times New Roman"/>
          <w:b/>
          <w:sz w:val="24"/>
          <w:szCs w:val="24"/>
          <w:lang w:val="uk-UA"/>
        </w:rPr>
        <w:t>старший викладач кафедри «Економіки та підприємництва»</w:t>
      </w:r>
    </w:p>
    <w:p w:rsidR="00A21433" w:rsidRDefault="003451EA" w:rsidP="00B73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Контактна інформація: тел.. 066-916-14-71</w:t>
      </w:r>
      <w:r w:rsidR="00E566F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3451EA" w:rsidRPr="00E566F6" w:rsidRDefault="00A21433" w:rsidP="00B73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B2C08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1EA" w:rsidRPr="00E566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451EA" w:rsidRPr="00E566F6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3451EA" w:rsidRPr="00E566F6">
        <w:rPr>
          <w:rFonts w:ascii="Times New Roman" w:hAnsi="Times New Roman" w:cs="Times New Roman"/>
          <w:sz w:val="24"/>
          <w:szCs w:val="24"/>
          <w:lang w:val="en-US"/>
        </w:rPr>
        <w:t>nadushkin</w:t>
      </w:r>
      <w:proofErr w:type="spellEnd"/>
      <w:r w:rsidR="003451EA" w:rsidRPr="00E566F6">
        <w:rPr>
          <w:rFonts w:ascii="Times New Roman" w:hAnsi="Times New Roman" w:cs="Times New Roman"/>
          <w:sz w:val="24"/>
          <w:szCs w:val="24"/>
          <w:lang w:val="uk-UA"/>
        </w:rPr>
        <w:t>76@</w:t>
      </w:r>
      <w:proofErr w:type="spellStart"/>
      <w:r w:rsidR="003451EA" w:rsidRPr="00E566F6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3451EA" w:rsidRPr="00E566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51EA" w:rsidRPr="00E566F6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7A7B80" w:rsidRPr="00E566F6" w:rsidRDefault="007A7B80" w:rsidP="00B7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b/>
          <w:sz w:val="24"/>
          <w:szCs w:val="24"/>
          <w:lang w:val="uk-UA"/>
        </w:rPr>
        <w:t>Освіта:</w:t>
      </w:r>
    </w:p>
    <w:p w:rsidR="007A7B80" w:rsidRPr="00E566F6" w:rsidRDefault="007A7B80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1999 рік – закінчила з відзнакою Харківський державний економічний університет за спеціальністю «Облік і аудит», здобула кваліфікацію економіста</w:t>
      </w:r>
    </w:p>
    <w:p w:rsidR="007A7B80" w:rsidRPr="00E566F6" w:rsidRDefault="007A7B80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 xml:space="preserve">2018 рік – закінчила </w:t>
      </w:r>
      <w:proofErr w:type="spellStart"/>
      <w:r w:rsidR="00F51D20" w:rsidRPr="00E566F6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F51D20" w:rsidRPr="00E566F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566F6">
        <w:rPr>
          <w:rFonts w:ascii="Times New Roman" w:hAnsi="Times New Roman" w:cs="Times New Roman"/>
          <w:sz w:val="24"/>
          <w:szCs w:val="24"/>
          <w:lang w:val="uk-UA"/>
        </w:rPr>
        <w:t>Вищий навчальний заклад «Міжрегіональна Академія управління персоналом» за спеціальністю «Правознавство»</w:t>
      </w:r>
    </w:p>
    <w:p w:rsidR="007A7B80" w:rsidRPr="00E566F6" w:rsidRDefault="007A7B80" w:rsidP="00B7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b/>
          <w:sz w:val="24"/>
          <w:szCs w:val="24"/>
          <w:lang w:val="uk-UA"/>
        </w:rPr>
        <w:t>Трудова діяльність:</w:t>
      </w:r>
    </w:p>
    <w:p w:rsidR="007A7B80" w:rsidRPr="00E566F6" w:rsidRDefault="002A24B8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1999-2005 рік – асистент кафедри ЕІК Харківської національної академії міського господарства</w:t>
      </w:r>
    </w:p>
    <w:p w:rsidR="002A24B8" w:rsidRPr="00E566F6" w:rsidRDefault="004B6429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2005 рік по теперішній час – старший викладач кафедри «Економіки та підприємництва» Приватного акціонерного товариства «Вищий навчальний заклад «Міжрегіональна Академія управління персоналом»</w:t>
      </w:r>
    </w:p>
    <w:p w:rsidR="004B6429" w:rsidRPr="00E566F6" w:rsidRDefault="004B6429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з 2011 року по теперішній час – за сумісництвом бухгалтер по роботі зі студентами Приватного акціонерного товариства «Вищий навчальний заклад «Міжрегіональна Академія управління персоналом»</w:t>
      </w:r>
    </w:p>
    <w:p w:rsidR="004B6429" w:rsidRPr="00E566F6" w:rsidRDefault="004B6429" w:rsidP="00B73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кваліфікації:</w:t>
      </w:r>
    </w:p>
    <w:p w:rsidR="004B6429" w:rsidRPr="00E566F6" w:rsidRDefault="004B6429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2018 рік – пройшла атестацію  при Вищому навчальному закладі «Міжрегіональна Академія управління персоналом» щодо володіння державною мовою</w:t>
      </w:r>
      <w:r w:rsidR="009F7634" w:rsidRPr="00E566F6">
        <w:rPr>
          <w:rFonts w:ascii="Times New Roman" w:hAnsi="Times New Roman" w:cs="Times New Roman"/>
          <w:sz w:val="24"/>
          <w:szCs w:val="24"/>
          <w:lang w:val="uk-UA"/>
        </w:rPr>
        <w:t xml:space="preserve"> (посвідчення ДМ-05/18-109-р/</w:t>
      </w:r>
      <w:proofErr w:type="spellStart"/>
      <w:r w:rsidR="009F7634" w:rsidRPr="00E566F6">
        <w:rPr>
          <w:rFonts w:ascii="Times New Roman" w:hAnsi="Times New Roman" w:cs="Times New Roman"/>
          <w:sz w:val="24"/>
          <w:szCs w:val="24"/>
          <w:lang w:val="uk-UA"/>
        </w:rPr>
        <w:t>хр</w:t>
      </w:r>
      <w:proofErr w:type="spellEnd"/>
      <w:r w:rsidR="009F7634" w:rsidRPr="00E566F6">
        <w:rPr>
          <w:rFonts w:ascii="Times New Roman" w:hAnsi="Times New Roman" w:cs="Times New Roman"/>
          <w:sz w:val="24"/>
          <w:szCs w:val="24"/>
          <w:lang w:val="uk-UA"/>
        </w:rPr>
        <w:t xml:space="preserve"> від 23.05.2018р.)</w:t>
      </w:r>
    </w:p>
    <w:p w:rsidR="004B6429" w:rsidRPr="00E566F6" w:rsidRDefault="004B6429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sz w:val="24"/>
          <w:szCs w:val="24"/>
          <w:lang w:val="uk-UA"/>
        </w:rPr>
        <w:t>2019 рік – підвищила кваліфікацію за програмою «Менеджмент» при Вищому навчальному закладі «Міжрегіональна Академія управління персоналом»</w:t>
      </w:r>
      <w:r w:rsidR="009F7634" w:rsidRPr="00E566F6">
        <w:rPr>
          <w:rFonts w:ascii="Times New Roman" w:hAnsi="Times New Roman" w:cs="Times New Roman"/>
          <w:sz w:val="24"/>
          <w:szCs w:val="24"/>
          <w:lang w:val="uk-UA"/>
        </w:rPr>
        <w:t xml:space="preserve"> (свідоцтво ПК№ 00127522/003084-19 від 27.03.2019р.)</w:t>
      </w:r>
    </w:p>
    <w:p w:rsidR="003451EA" w:rsidRPr="00E566F6" w:rsidRDefault="003451EA" w:rsidP="00B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6F6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Сферами наукових інтересів</w:t>
      </w:r>
      <w:r w:rsidRPr="00E566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бухгалтерський облік і аудит, економіка та фінанси підприємства.</w:t>
      </w:r>
      <w:r w:rsidRPr="00E566F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1D20" w:rsidRPr="00E566F6" w:rsidRDefault="00F51D20" w:rsidP="00B7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6F6">
        <w:rPr>
          <w:rFonts w:ascii="Times New Roman" w:hAnsi="Times New Roman" w:cs="Times New Roman"/>
          <w:b/>
          <w:sz w:val="24"/>
          <w:szCs w:val="24"/>
          <w:lang w:val="uk-UA"/>
        </w:rPr>
        <w:t>Реєстрація автора наукових праць:</w:t>
      </w:r>
    </w:p>
    <w:p w:rsidR="00F51D20" w:rsidRPr="00E566F6" w:rsidRDefault="002318CE" w:rsidP="00B73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en-US"/>
        </w:rPr>
        <w:t>Google</w:t>
      </w:r>
      <w:r w:rsidRPr="002318CE">
        <w:t xml:space="preserve"> </w:t>
      </w:r>
      <w:r>
        <w:rPr>
          <w:lang w:val="uk-UA"/>
        </w:rPr>
        <w:t xml:space="preserve">Академія:  </w:t>
      </w:r>
      <w:hyperlink r:id="rId6" w:history="1"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scholar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citations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VVr</w:t>
        </w:r>
        <w:proofErr w:type="spellEnd"/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00</w:t>
        </w:r>
        <w:proofErr w:type="spellStart"/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rUAAAAJ</w:t>
        </w:r>
        <w:proofErr w:type="spellEnd"/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hl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="00F51D20" w:rsidRPr="0023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</w:hyperlink>
    </w:p>
    <w:p w:rsidR="00F51D20" w:rsidRPr="00E566F6" w:rsidRDefault="002318CE" w:rsidP="00B73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en-US"/>
        </w:rPr>
        <w:t>ORCID</w:t>
      </w:r>
      <w:r>
        <w:rPr>
          <w:lang w:val="uk-UA"/>
        </w:rPr>
        <w:t xml:space="preserve">:  </w:t>
      </w:r>
      <w:hyperlink r:id="rId7" w:history="1"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orcid</w:t>
        </w:r>
        <w:proofErr w:type="spellEnd"/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51D20" w:rsidRPr="00E566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F51D20" w:rsidRPr="00E566F6">
        <w:rPr>
          <w:rFonts w:ascii="Times New Roman" w:hAnsi="Times New Roman" w:cs="Times New Roman"/>
          <w:sz w:val="24"/>
          <w:szCs w:val="24"/>
          <w:lang w:val="uk-UA"/>
        </w:rPr>
        <w:t>0000-0002-5370-6627</w:t>
      </w:r>
    </w:p>
    <w:p w:rsidR="00E566F6" w:rsidRPr="00E566F6" w:rsidRDefault="00E566F6" w:rsidP="00E5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566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Публікації та участь у конференціях за останні роки: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Н.О. Науковий міжвузівський семінар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“Академічна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доброчесність: світові практики та український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досвід”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м.Харків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18 грудня 2020р. (обсяг 15 годин - 0,5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кредита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66F6">
        <w:rPr>
          <w:rFonts w:ascii="Times New Roman" w:eastAsia="Calibri" w:hAnsi="Times New Roman" w:cs="Times New Roman"/>
          <w:sz w:val="24"/>
          <w:szCs w:val="24"/>
          <w:lang w:val="en-US"/>
        </w:rPr>
        <w:t>ECTS</w:t>
      </w:r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Н.О. Міжвузівський науково-практичний семінар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“Перспективи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розвитку парадигми підготовки фахівців для сфери охорони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здоров’я”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м.Харків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22 квітня 2021р. (обсяг 15 годин - 0,5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кредита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66F6">
        <w:rPr>
          <w:rFonts w:ascii="Times New Roman" w:eastAsia="Calibri" w:hAnsi="Times New Roman" w:cs="Times New Roman"/>
          <w:sz w:val="24"/>
          <w:szCs w:val="24"/>
          <w:lang w:val="en-US"/>
        </w:rPr>
        <w:t>ECTS</w:t>
      </w:r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О.М.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Сумець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, Н.О.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Розвиток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смарт-інструментарію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логістики: практика і перспективи використання. Логістика: проблеми та рішення № 4-5 липень-жовтень 2021р. С.14-29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Кононов И.А.,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Спивакова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Н.А.,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Галепа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Е.Г. </w:t>
      </w:r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Роль социально-психологических методов в управлении предприятием. </w:t>
      </w:r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Збірник тез доповідей Міжнародної науково-практичної конференції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“Актуальні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проблеми економіки, обліку, фінансів та права в ХХІ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столітті”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. Частина 1. м. Полтава, Україна. 2021р. С.11-12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Н.О.,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Голозубов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В.О. Сучасні технології та устаткування для перевезення зерна в контейнерах. Логістика: проблеми та рішення № 6(97) листопад-грудень  2021р. С.43-47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Сумець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Огієнко, С.О.,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 Порадник до виконання та захисту кваліфікаційної роботи магістра :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посібник для самостійної роботи (для здобувачів вищої освіти ступеня «Магістр» за спеціальністю </w:t>
      </w:r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073 «Менеджмент»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освітньо-професійної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Медичний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фармацевтичний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менеджмент»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денної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заочної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форм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Харків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gramStart"/>
      <w:r w:rsidRPr="00E566F6">
        <w:rPr>
          <w:rFonts w:ascii="Times New Roman" w:eastAsia="Calibri" w:hAnsi="Times New Roman" w:cs="Times New Roman"/>
          <w:sz w:val="24"/>
          <w:szCs w:val="24"/>
        </w:rPr>
        <w:t>ТОВ</w:t>
      </w:r>
      <w:proofErr w:type="gramEnd"/>
      <w:r w:rsidRPr="00E566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</w:rPr>
        <w:t>Планета-Принт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</w:rPr>
        <w:t>», 2022. 100 с.</w:t>
      </w:r>
    </w:p>
    <w:p w:rsidR="00E566F6" w:rsidRPr="00E566F6" w:rsidRDefault="00E566F6" w:rsidP="00E5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Сумець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Н.О. Економічне обґрунтування діяльності підприємства, що створюється. </w:t>
      </w:r>
      <w:r w:rsidRPr="00E566F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Бухгалтерський облік, контроль та аналіз в умовах інституційних змін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: Зб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наук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праць </w:t>
      </w:r>
      <w:proofErr w:type="spellStart"/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Всеукр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наук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-практ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конф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 (м. Полтава, 27 жовтня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E566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р.). 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Полтава,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66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2022.</w:t>
      </w:r>
    </w:p>
    <w:p w:rsidR="00932662" w:rsidRPr="00E566F6" w:rsidRDefault="00D836BC" w:rsidP="009326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6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Співпраця з підприємствами</w:t>
      </w:r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: постійно проводиться робота по консультуванню підприємств, а саме ТОВ фірма «САТУРН», ТОВ «</w:t>
      </w:r>
      <w:proofErr w:type="spellStart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>Люкс-Орієнталь</w:t>
      </w:r>
      <w:proofErr w:type="spellEnd"/>
      <w:r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21», ОСББ «Поезія» та ін. з питань бухгалтерського обліку, економіки і фінансів підприємства.</w:t>
      </w:r>
      <w:r w:rsidR="00EE6FD5" w:rsidRPr="00E566F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</w:p>
    <w:sectPr w:rsidR="00932662" w:rsidRPr="00E566F6" w:rsidSect="00E566F6">
      <w:pgSz w:w="11906" w:h="16838"/>
      <w:pgMar w:top="851" w:right="510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814C3B"/>
    <w:multiLevelType w:val="singleLevel"/>
    <w:tmpl w:val="DE814C3B"/>
    <w:lvl w:ilvl="0">
      <w:start w:val="13"/>
      <w:numFmt w:val="decimal"/>
      <w:suff w:val="space"/>
      <w:lvlText w:val="%1."/>
      <w:lvlJc w:val="left"/>
    </w:lvl>
  </w:abstractNum>
  <w:abstractNum w:abstractNumId="1">
    <w:nsid w:val="45C67360"/>
    <w:multiLevelType w:val="hybridMultilevel"/>
    <w:tmpl w:val="42DE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B80"/>
    <w:rsid w:val="00003086"/>
    <w:rsid w:val="002318CE"/>
    <w:rsid w:val="002A24B8"/>
    <w:rsid w:val="002E5C0E"/>
    <w:rsid w:val="003150E0"/>
    <w:rsid w:val="003451EA"/>
    <w:rsid w:val="004008ED"/>
    <w:rsid w:val="004B6429"/>
    <w:rsid w:val="007A7B80"/>
    <w:rsid w:val="008B2C08"/>
    <w:rsid w:val="00932662"/>
    <w:rsid w:val="009F7634"/>
    <w:rsid w:val="00A21433"/>
    <w:rsid w:val="00B730DC"/>
    <w:rsid w:val="00BD252D"/>
    <w:rsid w:val="00D34A23"/>
    <w:rsid w:val="00D529DB"/>
    <w:rsid w:val="00D836BC"/>
    <w:rsid w:val="00E566F6"/>
    <w:rsid w:val="00E60ECF"/>
    <w:rsid w:val="00EE6FD5"/>
    <w:rsid w:val="00F51D20"/>
    <w:rsid w:val="00FC553F"/>
    <w:rsid w:val="00FD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086"/>
    <w:pPr>
      <w:ind w:left="720"/>
      <w:contextualSpacing/>
    </w:pPr>
  </w:style>
  <w:style w:type="character" w:customStyle="1" w:styleId="docdata">
    <w:name w:val="docdata"/>
    <w:aliases w:val="docy,v5,2237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3451EA"/>
  </w:style>
  <w:style w:type="character" w:styleId="a4">
    <w:name w:val="Hyperlink"/>
    <w:basedOn w:val="a0"/>
    <w:uiPriority w:val="99"/>
    <w:unhideWhenUsed/>
    <w:rsid w:val="00F51D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VVr00rUAAAAJ&amp;hl=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2023-06-23T12:37:00Z</dcterms:created>
  <dcterms:modified xsi:type="dcterms:W3CDTF">2023-06-27T05:39:00Z</dcterms:modified>
</cp:coreProperties>
</file>