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3EBFF" w14:textId="77777777" w:rsidR="00CE11CB" w:rsidRPr="00CE11CB" w:rsidRDefault="00CE11CB" w:rsidP="00874F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4E726E40" w14:textId="77777777" w:rsidR="00CE11CB" w:rsidRPr="00CE11CB" w:rsidRDefault="00CE11CB" w:rsidP="00CE11C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CE11CB">
        <w:rPr>
          <w:rFonts w:ascii="Times New Roman" w:hAnsi="Times New Roman" w:cs="Times New Roman"/>
          <w:b/>
          <w:sz w:val="32"/>
          <w:szCs w:val="32"/>
          <w:lang w:val="uk-UA"/>
        </w:rPr>
        <w:t>Телепнєва</w:t>
      </w:r>
      <w:proofErr w:type="spellEnd"/>
      <w:r w:rsidRPr="00CE11C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Ольга </w:t>
      </w:r>
      <w:proofErr w:type="spellStart"/>
      <w:r w:rsidRPr="00CE11CB">
        <w:rPr>
          <w:rFonts w:ascii="Times New Roman" w:hAnsi="Times New Roman" w:cs="Times New Roman"/>
          <w:b/>
          <w:sz w:val="32"/>
          <w:szCs w:val="32"/>
          <w:lang w:val="uk-UA"/>
        </w:rPr>
        <w:t>Святославна</w:t>
      </w:r>
      <w:proofErr w:type="spellEnd"/>
    </w:p>
    <w:p w14:paraId="16FC6897" w14:textId="77777777" w:rsidR="00CE11CB" w:rsidRPr="00CE11CB" w:rsidRDefault="00CE11CB" w:rsidP="00CE11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Кандидат економічних наук</w:t>
      </w:r>
    </w:p>
    <w:p w14:paraId="5531FAE7" w14:textId="6C452C70" w:rsidR="00CE11CB" w:rsidRDefault="00CE11CB" w:rsidP="00CE1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Доцент кафедри менеджменту,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«ВНЗ «МАУП»»</w:t>
      </w:r>
    </w:p>
    <w:p w14:paraId="57968100" w14:textId="77777777" w:rsidR="00CE11CB" w:rsidRDefault="00CE11CB" w:rsidP="00874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9BDD908" w14:textId="77777777" w:rsidR="00CE11CB" w:rsidRDefault="00CE11CB" w:rsidP="00874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F947CFE" w14:textId="77777777" w:rsidR="00CE11CB" w:rsidRDefault="00CE11CB" w:rsidP="00874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4799E87" w14:textId="77777777" w:rsidR="00CE11CB" w:rsidRDefault="00CE11CB" w:rsidP="00874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EC0FC99" w14:textId="77777777" w:rsidR="00CE11CB" w:rsidRDefault="00CE11CB" w:rsidP="00874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2E4A739" w14:textId="28C37DE2" w:rsidR="00874FE7" w:rsidRPr="003A6074" w:rsidRDefault="00CE11CB" w:rsidP="00874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drawing>
          <wp:anchor distT="0" distB="0" distL="114300" distR="114300" simplePos="0" relativeHeight="251658240" behindDoc="0" locked="0" layoutInCell="1" allowOverlap="1" wp14:anchorId="0CAC9050" wp14:editId="17040548">
            <wp:simplePos x="1079500" y="717550"/>
            <wp:positionH relativeFrom="margin">
              <wp:align>left</wp:align>
            </wp:positionH>
            <wp:positionV relativeFrom="margin">
              <wp:align>top</wp:align>
            </wp:positionV>
            <wp:extent cx="1529501" cy="1695450"/>
            <wp:effectExtent l="0" t="0" r="0" b="0"/>
            <wp:wrapSquare wrapText="bothSides"/>
            <wp:docPr id="5140611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061114" name="Picture 51406111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501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01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203"/>
      </w:tblGrid>
      <w:tr w:rsidR="00EA7A46" w:rsidRPr="00CE11CB" w14:paraId="3115FCCC" w14:textId="77777777" w:rsidTr="00CE11CB">
        <w:trPr>
          <w:trHeight w:val="32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589F" w14:textId="77777777" w:rsidR="00EA7A46" w:rsidRDefault="00EA7A46" w:rsidP="00CE11CB">
            <w:pPr>
              <w:spacing w:after="0" w:line="240" w:lineRule="auto"/>
              <w:ind w:left="116" w:hanging="2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76FF" w14:textId="77777777" w:rsidR="00EA7A46" w:rsidRPr="00EA7A46" w:rsidRDefault="00EA7A46" w:rsidP="00EA7A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7A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1996 – 2002 – Національний технічний університет «Харківський політехнічний інститут», економічний факультет, спеціальність «Менеджмент організацій» (кваліфікація економіст – менеджер) (диплом  №  17468622 ХА)</w:t>
            </w:r>
          </w:p>
          <w:p w14:paraId="187DE710" w14:textId="77777777" w:rsidR="003A6074" w:rsidRPr="00EA7A46" w:rsidRDefault="00EA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7A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2007 – 2013 – Харківський національний університет міського господарства, кафедра міської і регіональної економіки, аспірантура без відриву від виробництва </w:t>
            </w:r>
          </w:p>
        </w:tc>
      </w:tr>
      <w:tr w:rsidR="003A6074" w14:paraId="16737437" w14:textId="77777777" w:rsidTr="00CE11C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E97D" w14:textId="77777777" w:rsidR="003A6074" w:rsidRPr="003A6074" w:rsidRDefault="003A6074" w:rsidP="003A6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A6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Науковий ступінь </w:t>
            </w:r>
          </w:p>
          <w:p w14:paraId="32FD2FE9" w14:textId="77777777" w:rsidR="003A6074" w:rsidRDefault="003A6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CCC5" w14:textId="77777777" w:rsidR="003A6074" w:rsidRPr="003A6074" w:rsidRDefault="003A6074" w:rsidP="003A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кандидат економічних наук зі спеціальності «економіка та управління підприємствами (за видами економічної діяльності)» (диплом ДК № 026252). Тема дисертації – «Управління конкурентоздатністю центрів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механообробки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підприємств енергомашинобудування»</w:t>
            </w:r>
          </w:p>
        </w:tc>
      </w:tr>
      <w:tr w:rsidR="00EA7A46" w14:paraId="069E8694" w14:textId="77777777" w:rsidTr="00CE11C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E22DE" w14:textId="77777777" w:rsidR="00EA7A46" w:rsidRDefault="00EA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8406" w14:textId="77777777" w:rsidR="00EA7A46" w:rsidRPr="00EA7A46" w:rsidRDefault="00EA7A46" w:rsidP="00EA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2002 – 2005 – Національний фармацевтичний університет, кафедра економічної теорії, старший лаборант</w:t>
            </w:r>
          </w:p>
          <w:p w14:paraId="58F1D12A" w14:textId="77777777" w:rsidR="00EA7A46" w:rsidRPr="00EA7A46" w:rsidRDefault="00EA7A46" w:rsidP="00EA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2002 – 2007 - Національний фармацевтичний університет, кафедра економічної теорії, викладач. </w:t>
            </w:r>
          </w:p>
          <w:p w14:paraId="4FF2232E" w14:textId="77777777" w:rsidR="00EA7A46" w:rsidRPr="00EA7A46" w:rsidRDefault="00EA7A46" w:rsidP="00EA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2013 – 2018  Національний фармацевтичний університет, кафедра менеджменту і адміністрування, старший викладач. Керівництво магістерськими роботами, ведення лекцій, практичних і семінарських занять з дисциплін:</w:t>
            </w:r>
          </w:p>
          <w:p w14:paraId="173C7D45" w14:textId="77777777" w:rsidR="00EA7A46" w:rsidRPr="00CE11CB" w:rsidRDefault="00EA7A46" w:rsidP="00EA7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r w:rsidRPr="00EA7A46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proofErr w:type="spellStart"/>
            <w:r w:rsidRPr="00EA7A46">
              <w:rPr>
                <w:rFonts w:ascii="Times New Roman" w:hAnsi="Times New Roman" w:cs="Times New Roman"/>
                <w:sz w:val="28"/>
                <w:szCs w:val="28"/>
              </w:rPr>
              <w:t>Міжрег</w:t>
            </w:r>
            <w:proofErr w:type="spellEnd"/>
            <w:r w:rsidRPr="00EA7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EA7A46">
              <w:rPr>
                <w:rFonts w:ascii="Times New Roman" w:hAnsi="Times New Roman" w:cs="Times New Roman"/>
                <w:sz w:val="28"/>
                <w:szCs w:val="28"/>
              </w:rPr>
              <w:t>ональна</w:t>
            </w:r>
            <w:proofErr w:type="spellEnd"/>
            <w:r w:rsidRPr="00EA7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академія управління персоналом, кафедра менеджменту, доцент</w:t>
            </w:r>
            <w:r w:rsidR="00342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3423E5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  <w:proofErr w:type="spellEnd"/>
            <w:r w:rsidR="00342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23E5">
              <w:rPr>
                <w:rFonts w:ascii="Times New Roman" w:hAnsi="Times New Roman" w:cs="Times New Roman"/>
                <w:sz w:val="28"/>
                <w:szCs w:val="28"/>
              </w:rPr>
              <w:t>кафедри</w:t>
            </w:r>
            <w:proofErr w:type="spellEnd"/>
            <w:r w:rsidR="003423E5">
              <w:rPr>
                <w:rFonts w:ascii="Times New Roman" w:hAnsi="Times New Roman" w:cs="Times New Roman"/>
                <w:sz w:val="28"/>
                <w:szCs w:val="28"/>
              </w:rPr>
              <w:t xml:space="preserve"> ХІ </w:t>
            </w:r>
            <w:proofErr w:type="spellStart"/>
            <w:r w:rsidR="003423E5">
              <w:rPr>
                <w:rFonts w:ascii="Times New Roman" w:hAnsi="Times New Roman" w:cs="Times New Roman"/>
                <w:sz w:val="28"/>
                <w:szCs w:val="28"/>
              </w:rPr>
              <w:t>ПрАТ</w:t>
            </w:r>
            <w:proofErr w:type="spellEnd"/>
            <w:r w:rsidR="003423E5">
              <w:rPr>
                <w:rFonts w:ascii="Times New Roman" w:hAnsi="Times New Roman" w:cs="Times New Roman"/>
                <w:sz w:val="28"/>
                <w:szCs w:val="28"/>
              </w:rPr>
              <w:t xml:space="preserve"> «ВНЗ «МАУП»»</w:t>
            </w:r>
          </w:p>
        </w:tc>
      </w:tr>
      <w:tr w:rsidR="00EA7A46" w14:paraId="75ADB7A3" w14:textId="77777777" w:rsidTr="00CE11C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D8C53" w14:textId="77777777" w:rsidR="00EA7A46" w:rsidRDefault="00EA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Відомості про підвищення кваліфікації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CF43D" w14:textId="77777777" w:rsidR="00EA7A46" w:rsidRPr="00CE11CB" w:rsidRDefault="00EA7A46" w:rsidP="00EA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7A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2004  - цикл підвищення кваліфікації «Основи педагогіки, психології та організації навчального процесу» (посвідчення  №3 до диплому 17468622 ХА)</w:t>
            </w:r>
          </w:p>
          <w:p w14:paraId="46D2A8D1" w14:textId="77777777" w:rsidR="00EA7A46" w:rsidRPr="00CE11CB" w:rsidRDefault="00EA7A46" w:rsidP="00EA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AA33FE8" w14:textId="77777777" w:rsidR="00EA7A46" w:rsidRDefault="00EA7A46" w:rsidP="00EA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7A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2014 – цикл підвищення кваліфікації «Сучасні технології навчання» (посвідчення  №27 до диплому 17468622 ХА)</w:t>
            </w:r>
          </w:p>
          <w:p w14:paraId="03D762EE" w14:textId="77777777" w:rsidR="00EA7A46" w:rsidRDefault="00EA7A46" w:rsidP="00EA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8FAE80C" w14:textId="77777777" w:rsidR="00EA7A46" w:rsidRPr="00EA7A46" w:rsidRDefault="00EA7A46" w:rsidP="00EA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2020 - Цикл підвищення кваліфікації в ПрАТ «ВНЗ «МАУП»» 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свідоцтво </w:t>
            </w:r>
          </w:p>
          <w:p w14:paraId="4CA51F47" w14:textId="77777777" w:rsidR="00EA7A46" w:rsidRDefault="00EA7A46">
            <w:pPr>
              <w:tabs>
                <w:tab w:val="left" w:pos="0"/>
                <w:tab w:val="left" w:pos="4962"/>
                <w:tab w:val="left" w:pos="52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A7A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00127522004448-20</w:t>
            </w:r>
          </w:p>
        </w:tc>
      </w:tr>
      <w:tr w:rsidR="003A6074" w:rsidRPr="00CE11CB" w14:paraId="5E001444" w14:textId="77777777" w:rsidTr="00CE11C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AE80B" w14:textId="77777777" w:rsidR="003A6074" w:rsidRPr="003A6074" w:rsidRDefault="003A6074" w:rsidP="003A6074">
            <w:pPr>
              <w:rPr>
                <w:rStyle w:val="Strong"/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</w:pPr>
            <w:r w:rsidRPr="003A60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Google Scholar 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C357" w14:textId="77777777" w:rsidR="003A6074" w:rsidRPr="00CE11CB" w:rsidRDefault="00000000" w:rsidP="003A6074">
            <w:pPr>
              <w:widowControl w:val="0"/>
              <w:tabs>
                <w:tab w:val="num" w:pos="0"/>
              </w:tabs>
              <w:spacing w:after="0" w:line="240" w:lineRule="auto"/>
              <w:ind w:firstLine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" w:history="1">
              <w:r w:rsidR="003A6074" w:rsidRPr="003617B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https://scholar.google.com/citations?hl=ru&amp;user=b3p06cAAAAAJ&amp;view_op=list_works&amp;gmla=AJsN-F4PN_PmxxaXZ84sp9WlBM7BlCYsZ3mm3ybFGMnNCvjTLheJquPnu2ZCH0kQznxM4-I0svpjtgqlovfuK-3XrEfuNVDm2QKxs5XPE5diJbEIfGV7oxI--OgxakKzSmUAQjnT-sGL</w:t>
              </w:r>
            </w:hyperlink>
          </w:p>
          <w:p w14:paraId="32D6B62D" w14:textId="77777777" w:rsidR="003A6074" w:rsidRPr="00CE11CB" w:rsidRDefault="003A6074" w:rsidP="003A6074">
            <w:pPr>
              <w:widowControl w:val="0"/>
              <w:tabs>
                <w:tab w:val="num" w:pos="0"/>
              </w:tabs>
              <w:spacing w:after="0" w:line="240" w:lineRule="auto"/>
              <w:ind w:firstLine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217A074" w14:textId="77777777" w:rsidR="003A6074" w:rsidRPr="00CE11CB" w:rsidRDefault="003A6074" w:rsidP="003A60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F73869E" w14:textId="77777777" w:rsidR="003A6074" w:rsidRPr="003A6074" w:rsidRDefault="003A6074" w:rsidP="003A6074">
            <w:pPr>
              <w:widowControl w:val="0"/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7A46" w:rsidRPr="00CE11CB" w14:paraId="6C80FABC" w14:textId="77777777" w:rsidTr="00CE11C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66FBC" w14:textId="77777777" w:rsidR="00EA7A46" w:rsidRPr="003A6074" w:rsidRDefault="00EA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A6074">
              <w:rPr>
                <w:rStyle w:val="Strong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Наявність наукових публікацій у наукових виданнях, включених до переліку наукових фахових видань України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2E1" w14:textId="77777777" w:rsidR="003A6074" w:rsidRPr="003A6074" w:rsidRDefault="003A6074" w:rsidP="003A6074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Телепнєва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О.С. Внутрішня та зовнішня конкурентоспроможність технічних об’єктів / О.С.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Телепнєва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// Вісник Харківського національного університету імені В.Н. Каразіна. Економічна серія. – Харків: «ХНУ», – 2009. – </w:t>
            </w:r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№ 869 – С. 84–88.</w:t>
            </w:r>
          </w:p>
          <w:p w14:paraId="67E31492" w14:textId="77777777" w:rsidR="003A6074" w:rsidRPr="003A6074" w:rsidRDefault="003A6074" w:rsidP="003A6074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Телепнева_КонкурентоздатВерстатВиробницт"/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Телепнєва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О.С. Конкурентоспроможність металообробного верстата, як елемента виробничої системи підприємства / О.С.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Телепнєва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// Вісник Національного технічного університету «Харківський політехнічний інститут». Технічний прогрес і ефективність виробництва. – Харків: НТУ «ХПІ», – 2009. – № 35 – 1 – С. 154–160.</w:t>
            </w:r>
          </w:p>
          <w:p w14:paraId="0D992625" w14:textId="77777777" w:rsidR="003A6074" w:rsidRPr="003A6074" w:rsidRDefault="003A6074" w:rsidP="003A6074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1" w:name="Телепнева_КонкурПаркВиробничОблад"/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Телепнєва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О.С. Конкурентоспроможність парку виробничого об</w:t>
            </w:r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softHyphen/>
              <w:t xml:space="preserve">ладнання машинобудівного підприємства / О.С.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Телепнєва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// Вісник Національного технічного університету «Харківський політехнічний інститут». Технічний прогрес і ефективність виробництва. – Харків: НТУ «ХПІ», – 2009. – </w:t>
            </w:r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№ 34 – С.164–170</w:t>
            </w:r>
            <w:bookmarkEnd w:id="1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14:paraId="47590BA5" w14:textId="77777777" w:rsidR="003A6074" w:rsidRPr="003A6074" w:rsidRDefault="003A6074" w:rsidP="003A6074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2" w:name="Телепнева_КонкурВерстатТовар"/>
            <w:bookmarkEnd w:id="0"/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Телепнєва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О.С. Конкурентоспроможність верстату як товару / </w:t>
            </w:r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О.С.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Телепнєва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// Вісник Харківського національного університету імені</w:t>
            </w:r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 В.Н. Каразіна. Економічна серія. – Харків: «ХНУ», – 2010. – № 884 – </w:t>
            </w:r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С.141–144.</w:t>
            </w:r>
          </w:p>
          <w:p w14:paraId="3E20873E" w14:textId="77777777" w:rsidR="003A6074" w:rsidRPr="003A6074" w:rsidRDefault="003A6074" w:rsidP="003A6074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3" w:name="Телепнева_ВпливЕлементівНаКонкурент"/>
            <w:bookmarkEnd w:id="2"/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Телепнєва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О.С. Моделювання впливу елементів механообробного робочого місця на конкурентоздатність продукції, що виробляється / О.С.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Телепнєва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// Вісник Харківського національного університету імені В.Н. Каразіна. Економічна серія. – Харків: «ХНУ», – 2010. – № 921 – С. 130–135.</w:t>
            </w:r>
          </w:p>
          <w:p w14:paraId="00F12840" w14:textId="77777777" w:rsidR="003A6074" w:rsidRPr="003A6074" w:rsidRDefault="003A6074" w:rsidP="003A6074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Телепнєва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О.С. Напрямки збільшення часу продуктивної роботи механообробних робочих місць / О.С.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Телепнєва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// Вісник Національного технічного університету «Харківський політехнічний інститут».  – Харків: НТУ «ХПІ», – 2010. – № 58 – С. 51–57.</w:t>
            </w:r>
          </w:p>
          <w:p w14:paraId="3EA1C0BE" w14:textId="77777777" w:rsidR="003A6074" w:rsidRPr="003A6074" w:rsidRDefault="003A6074" w:rsidP="003A6074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4" w:name="Телепнева_ЦентрМеханообробки"/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Телепнєва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О.С. Центр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механообробки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елементна </w:t>
            </w:r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складова механообробної виробничої системи /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О.С.Телепнєва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П.Т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Бубенко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// Економіка розвитку – Харків: Вид. ХНЕУ. – № 2/2011 (58) – С. 93–95.</w:t>
            </w:r>
            <w:bookmarkStart w:id="5" w:name="Телепнева_МодельРентабельності"/>
            <w:bookmarkEnd w:id="3"/>
            <w:bookmarkEnd w:id="4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A60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Здобувачем  виділено центри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механообробки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як найменші (атомарні) складові механообробної виробничої системи, що зберігають суттєву системну властивість механообробної виробничої системи – здатність виконувати технологічну операцію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механообробки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.</w:t>
            </w:r>
          </w:p>
          <w:p w14:paraId="5E6C1A48" w14:textId="77777777" w:rsidR="003A6074" w:rsidRPr="003A6074" w:rsidRDefault="003A6074" w:rsidP="003A6074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firstLine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Телепнєва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О.С. Порівняння продуктивних систем [Електронний ресурс] / О.С.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Телепнєва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// Економіка: реалії часу. – 2014. – №1(11) – С.119–124 – Режим доступу до журн.: </w:t>
            </w:r>
            <w:hyperlink r:id="rId7" w:history="1">
              <w:r w:rsidRPr="003A6074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http://www.economics.opu.ua/journal.html</w:t>
              </w:r>
            </w:hyperlink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439189D" w14:textId="77777777" w:rsidR="003A6074" w:rsidRPr="003A6074" w:rsidRDefault="003A6074" w:rsidP="003A6074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Телепнєва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О.С. Застосування моделі рентабельності функціонування механообробного робочого місця для обґрунтування вибору напрямків його удосконалення / О.С.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Телепнєва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// Матеріали VII –ї міжнародної науково – практичної конференції «Дослідження та оптимізація економічних процесів «Оптимум-2010», (Харків, 1 – 5 грудня 2010 р.) / НТУ «ХПІ» – Харків: </w:t>
            </w:r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НТУ «ХПІ», 2010 – С. 118–121</w:t>
            </w:r>
            <w:bookmarkEnd w:id="5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14:paraId="4D7244C8" w14:textId="77777777" w:rsidR="003A6074" w:rsidRPr="003A6074" w:rsidRDefault="003A6074" w:rsidP="003A6074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Телепнєва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О.С. Моделювання функціонування центрів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механо</w:t>
            </w:r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softHyphen/>
              <w:t>обробки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для пошуку напрямків сталого розвитку підприємств машинобудування / О.С.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Телепнєва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// Матеріали Всеукраїнської науково-практичної конференції «Україна: Схід – Захід – проблеми сталого розвитку», (Львів, 24 – 25 листопада 2011 р.) /   Львів : Національний лісотехнічний університет України , 2011 – С. 211–214.</w:t>
            </w:r>
          </w:p>
          <w:p w14:paraId="33C58F56" w14:textId="77777777" w:rsidR="003A6074" w:rsidRPr="003A6074" w:rsidRDefault="003A6074" w:rsidP="003A6074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Телепнєва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О.С. Моделювання впливу складових центру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механообробки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основний час виконання технологічної операції / О.С.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Телепнєва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// Матеріали міжнародної науково–практичної конференції «Конкурентоспроможність та інновації: проблеми науки та практики», (Харків, 22 – 23 листопада 2011 р.) / Харків: ХНЕУ, 2011 – С. 57–58.</w:t>
            </w:r>
          </w:p>
          <w:p w14:paraId="3D18B88C" w14:textId="77777777" w:rsidR="003A6074" w:rsidRPr="003A6074" w:rsidRDefault="003A6074" w:rsidP="003A6074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Телепнєва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О.С. Показники виробничих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потужностей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машинобудівних підприємств / О.С.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Телепнєва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// Матеріали VI міжнародної науково-практичної конференції «Реформування економіки України: стан та перспективи», (Київ, 24 – 25 листопада 2011 р.) / Київ: КНЕУ ім. В. Гетьмана, 2011 – </w:t>
            </w:r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230–232. </w:t>
            </w:r>
          </w:p>
          <w:p w14:paraId="786CB8AF" w14:textId="77777777" w:rsidR="003A6074" w:rsidRPr="003A6074" w:rsidRDefault="003A6074" w:rsidP="003A6074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Телепнєва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О.С. Управління конкурентоздатністю центрів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механообробки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 О.С.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Телепнєва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// Матеріали IV Всеукраїнської науково – практичної конференції «Проблеми та перспективи соціально – економічного розвитку України», (Сімферополь, 18–20 квітня 2012р.) / Сімферополь: Кримський інститут бізнесу, університет економіки та управління, 2012 – С.67–69.</w:t>
            </w:r>
          </w:p>
          <w:p w14:paraId="7DF60C01" w14:textId="77777777" w:rsidR="003A6074" w:rsidRPr="003A6074" w:rsidRDefault="003A6074" w:rsidP="003A6074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Телепнєва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О.С. Введення в атомарні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антропотехнічні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системи [Електронний ресурс] / О.С.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Телепнєва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// Економіка: реалії часу. – 2015. – №1(11) – С.119–124 – Режим доступу до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журн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.: </w:t>
            </w:r>
            <w:hyperlink r:id="rId8" w:history="1">
              <w:r w:rsidRPr="003A6074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http://www.economics.opu.ua/journal.html</w:t>
              </w:r>
            </w:hyperlink>
          </w:p>
          <w:p w14:paraId="63377B12" w14:textId="77777777" w:rsidR="003A6074" w:rsidRPr="003A6074" w:rsidRDefault="003A6074" w:rsidP="003A6074">
            <w:pPr>
              <w:widowControl w:val="0"/>
              <w:spacing w:after="0" w:line="240" w:lineRule="auto"/>
              <w:ind w:firstLine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15.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Телепнєва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О.С. Порівняння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антропотехнічних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продутивних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систем та їх складових/ О.С.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Телепнєва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// Матеріали міжнародної науково-практичної конференції «Економіка і менеджмент: сучасні трансформації в епоху глобалізації», (Клайпеда (Литва), 29 січня 2016 р.) / Клайпеда: Клайпедський університет, 2016 – С. 10-12.</w:t>
            </w:r>
          </w:p>
          <w:p w14:paraId="6279535A" w14:textId="77777777" w:rsidR="003A6074" w:rsidRPr="003A6074" w:rsidRDefault="003A6074" w:rsidP="003A6074">
            <w:pPr>
              <w:widowControl w:val="0"/>
              <w:spacing w:after="0" w:line="240" w:lineRule="auto"/>
              <w:ind w:firstLine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16.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Телепнєва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О.С. Системний підхід до порівняння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системоутворюючих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матеріальних компонентів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антропотехнічних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систем / О.С.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Телепнєва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// Вісник Національного технічного університету «Харківський політехнічний інститут» (економічні науки) . – Х.: НТУ «ХПІ», 2016. – № 27(1199) – С. 86–91. –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Бібліогр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.: 5 назв. – ISSN 2079 – 0023.</w:t>
            </w:r>
          </w:p>
          <w:p w14:paraId="637FA086" w14:textId="77777777" w:rsidR="003A6074" w:rsidRPr="003A6074" w:rsidRDefault="003A6074" w:rsidP="003A6074">
            <w:pPr>
              <w:widowControl w:val="0"/>
              <w:spacing w:after="0" w:line="240" w:lineRule="auto"/>
              <w:ind w:firstLine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17.Телепнєва О.С.  Менеджмент інновацій і види інноваційних стратегій / О.С.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Телепнева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 В.В.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Пелецька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// «Професійний менеджмент в сучасних умовах розвитку ринку»: Матеріали доповідей V науково-практичної конференції з міжнародною участю (1 листопада 2016 р.): Збірник. – Х.: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Монограф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– с.161-164.</w:t>
            </w:r>
          </w:p>
          <w:p w14:paraId="323E260C" w14:textId="77777777" w:rsidR="003A6074" w:rsidRPr="003A6074" w:rsidRDefault="003A6074" w:rsidP="003A6074">
            <w:pPr>
              <w:widowControl w:val="0"/>
              <w:spacing w:after="0" w:line="240" w:lineRule="auto"/>
              <w:ind w:firstLine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18.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Телепнева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О.С.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Современная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система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взглядов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управление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 О.С.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Телепнева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 В.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Еремина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//  «Професійний менеджмент в сучасних умовах розвитку ринку»: Матеріали доповідей V науково-практичної конференції з міжнародною участю (1 листопада 2016 р.): Збірник. – Х.: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Монограф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– с. 253-256.</w:t>
            </w:r>
          </w:p>
          <w:p w14:paraId="15466D62" w14:textId="77777777" w:rsidR="003A6074" w:rsidRPr="003A6074" w:rsidRDefault="003A6074" w:rsidP="003A6074">
            <w:pPr>
              <w:widowControl w:val="0"/>
              <w:spacing w:after="0" w:line="240" w:lineRule="auto"/>
              <w:ind w:firstLine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19.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Черникова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Т.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Питер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Друкер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основоположник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современного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менеджмента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Черникова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Т., О.С.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Телепнева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// «Професійний менеджмент в сучасних умовах розвитку ринку»: Матеріали доповідей V науково-практичної конференції з міжнародною участю (1 листопада 2016 р.): Збірник. – Х.: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Монограф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– с. 261-262.</w:t>
            </w:r>
          </w:p>
          <w:p w14:paraId="49DF05F8" w14:textId="77777777" w:rsidR="003A6074" w:rsidRPr="003A6074" w:rsidRDefault="003A6074" w:rsidP="003A6074">
            <w:pPr>
              <w:widowControl w:val="0"/>
              <w:spacing w:after="0" w:line="240" w:lineRule="auto"/>
              <w:ind w:firstLine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20.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Телепнева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О.С.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Основные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принципы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тайм –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менеджмента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/ О.С.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Телепнева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 А.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Бидюк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// «Професійний менеджмент в сучасних умовах розвитку ринку»: Матеріали доповідей V науково-практичної конференції з міжнародною участю (1 листопада 2016 р.): Збірник. – Х.: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Монограф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– с. 337-339.</w:t>
            </w:r>
          </w:p>
          <w:p w14:paraId="0BF4CBDF" w14:textId="77777777" w:rsidR="003A6074" w:rsidRPr="003A6074" w:rsidRDefault="003A6074" w:rsidP="003A6074">
            <w:pPr>
              <w:widowControl w:val="0"/>
              <w:spacing w:after="0" w:line="240" w:lineRule="auto"/>
              <w:ind w:firstLine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21.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Телепнева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О.С. 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Оценка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личности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и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деловых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качеств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современного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менеджера / О.С.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Телепнева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 В. Князева  //  «Професійний менеджмент в сучасних умовах розвитку ринку»: Матеріали доповідей V науково-практичної конференції з </w:t>
            </w:r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міжнародною участю (1 листопада 2016 р.): Збірник. – Х.: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Монограф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– с. 339-341.</w:t>
            </w:r>
          </w:p>
          <w:p w14:paraId="493DD625" w14:textId="77777777" w:rsidR="003A6074" w:rsidRPr="003A6074" w:rsidRDefault="003A6074" w:rsidP="003A6074">
            <w:pPr>
              <w:widowControl w:val="0"/>
              <w:spacing w:after="0" w:line="240" w:lineRule="auto"/>
              <w:ind w:firstLine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22.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Телепнєва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О.С. Управління конкурентоздатністю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антропотехнічних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систем на прикладі автомобільного спорту [Електронний ресурс] / О.С.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Телепнєва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// Економіка: реалії часу. – 2017. – №1(29) – С.117–122 – Режим доступу до журн.: </w:t>
            </w:r>
            <w:hyperlink r:id="rId9" w:history="1">
              <w:r w:rsidRPr="003A6074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http://www.economics.opu.ua/journal.html</w:t>
              </w:r>
            </w:hyperlink>
          </w:p>
          <w:p w14:paraId="644D22C1" w14:textId="77777777" w:rsidR="003A6074" w:rsidRPr="003A6074" w:rsidRDefault="003A6074" w:rsidP="003A6074">
            <w:pPr>
              <w:spacing w:after="0" w:line="240" w:lineRule="auto"/>
              <w:ind w:firstLine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23.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Телепнєва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О.С. Моделювання впливу підсистем вимірювання й керування на функціонування на функціонування атомарних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антропотехнічних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систем [Електронний ресурс] / О.С.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Телепнєва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// Економіка: реалії часу. – 2019. – №6(46) – С.178–183 – Режим доступу до журн.: </w:t>
            </w:r>
            <w:hyperlink r:id="rId10" w:history="1">
              <w:r w:rsidRPr="003A607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https://economics.opu.ua/646-2</w:t>
              </w:r>
            </w:hyperlink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E3B33BB" w14:textId="77777777" w:rsidR="003A6074" w:rsidRPr="00CE11CB" w:rsidRDefault="003A6074" w:rsidP="003A6074">
            <w:pPr>
              <w:spacing w:after="0" w:line="240" w:lineRule="auto"/>
              <w:ind w:firstLine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24.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Телепнєва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О.С.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Кар’єрно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-професійні ризики персоналу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антропотехнічних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систем у сучасному соціальному середовищі  / О.С.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Телепнєва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//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Материали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Всеукраїнської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научно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практичної конференції « Методи </w:t>
            </w:r>
            <w:proofErr w:type="spellStart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оцінкита</w:t>
            </w:r>
            <w:proofErr w:type="spellEnd"/>
            <w:r w:rsidRPr="003A6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шляхи стабілізації фінансово-економічного стану країн», (Київ, 16 травня 2020 г.) / Київ: Київський економічний науковий центр, 2020 – С.62–64.</w:t>
            </w:r>
          </w:p>
          <w:p w14:paraId="403C832C" w14:textId="77777777" w:rsidR="00EA7A46" w:rsidRDefault="00EA7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B1FF0A4" w14:textId="77777777" w:rsidR="00EA7A46" w:rsidRPr="00CE11CB" w:rsidRDefault="00EA7A46" w:rsidP="00874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35F7E40" w14:textId="77777777" w:rsidR="00874FE7" w:rsidRPr="005C22F2" w:rsidRDefault="00874FE7" w:rsidP="005C22F2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17B1959" w14:textId="77777777" w:rsidR="005C22F2" w:rsidRPr="005C22F2" w:rsidRDefault="005C22F2" w:rsidP="005C22F2">
      <w:pPr>
        <w:widowControl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A88125E" w14:textId="77777777" w:rsidR="005C22F2" w:rsidRPr="005C22F2" w:rsidRDefault="005C22F2" w:rsidP="005C22F2">
      <w:pPr>
        <w:widowControl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1359258" w14:textId="77777777" w:rsidR="00874FE7" w:rsidRPr="00874FE7" w:rsidRDefault="00874FE7" w:rsidP="005C22F2">
      <w:pPr>
        <w:widowControl w:val="0"/>
        <w:tabs>
          <w:tab w:val="num" w:pos="0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F3BF203" w14:textId="77777777" w:rsidR="005C22F2" w:rsidRPr="005C22F2" w:rsidRDefault="005C22F2" w:rsidP="005C22F2">
      <w:pPr>
        <w:widowControl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9C05833" w14:textId="77777777" w:rsidR="005C22F2" w:rsidRPr="005C22F2" w:rsidRDefault="005C22F2" w:rsidP="005C22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3046C54" w14:textId="77777777" w:rsidR="00B607D2" w:rsidRPr="00B607D2" w:rsidRDefault="00B607D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B607D2" w:rsidRPr="00B607D2" w:rsidSect="00453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4D9D"/>
    <w:multiLevelType w:val="hybridMultilevel"/>
    <w:tmpl w:val="E466A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E7B1B"/>
    <w:multiLevelType w:val="hybridMultilevel"/>
    <w:tmpl w:val="63E6D384"/>
    <w:lvl w:ilvl="0" w:tplc="F0023C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81353"/>
    <w:multiLevelType w:val="hybridMultilevel"/>
    <w:tmpl w:val="049C136C"/>
    <w:lvl w:ilvl="0" w:tplc="572804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25C0D31"/>
    <w:multiLevelType w:val="hybridMultilevel"/>
    <w:tmpl w:val="66AC5DF8"/>
    <w:lvl w:ilvl="0" w:tplc="0AA8377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8633506">
    <w:abstractNumId w:val="2"/>
  </w:num>
  <w:num w:numId="2" w16cid:durableId="167834164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3339314">
    <w:abstractNumId w:val="0"/>
  </w:num>
  <w:num w:numId="4" w16cid:durableId="1410812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FE"/>
    <w:rsid w:val="0002672F"/>
    <w:rsid w:val="000D73F9"/>
    <w:rsid w:val="00164C1E"/>
    <w:rsid w:val="003423E5"/>
    <w:rsid w:val="003A6074"/>
    <w:rsid w:val="00453667"/>
    <w:rsid w:val="005C22F2"/>
    <w:rsid w:val="008311C6"/>
    <w:rsid w:val="00874FE7"/>
    <w:rsid w:val="00B607D2"/>
    <w:rsid w:val="00BA67FE"/>
    <w:rsid w:val="00CE11CB"/>
    <w:rsid w:val="00DE6114"/>
    <w:rsid w:val="00DF189E"/>
    <w:rsid w:val="00EA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F7555"/>
  <w15:docId w15:val="{5B24AB52-A82A-4068-AC6E-5B024D83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F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4FE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74FE7"/>
    <w:rPr>
      <w:b/>
      <w:bCs/>
    </w:rPr>
  </w:style>
  <w:style w:type="paragraph" w:styleId="ListParagraph">
    <w:name w:val="List Paragraph"/>
    <w:basedOn w:val="Normal"/>
    <w:uiPriority w:val="34"/>
    <w:qFormat/>
    <w:rsid w:val="00EA7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7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ics.opu.ua/journa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nomics.opu.ua/journal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/citations?hl=ru&amp;user=b3p06cAAAAAJ&amp;view_op=list_works&amp;gmla=AJsN-F4PN_PmxxaXZ84sp9WlBM7BlCYsZ3mm3ybFGMnNCvjTLheJquPnu2ZCH0kQznxM4-I0svpjtgqlovfuK-3XrEfuNVDm2QKxs5XPE5diJbEIfGV7oxI--OgxakKzSmUAQjnT-sG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economics.opu.ua/646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onomics.opu.ua/journ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Diana Kozachuk</cp:lastModifiedBy>
  <cp:revision>2</cp:revision>
  <dcterms:created xsi:type="dcterms:W3CDTF">2023-06-27T14:02:00Z</dcterms:created>
  <dcterms:modified xsi:type="dcterms:W3CDTF">2023-06-27T14:02:00Z</dcterms:modified>
</cp:coreProperties>
</file>