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BF" w:rsidRDefault="00CF70BF" w:rsidP="000108FF">
      <w:pPr>
        <w:jc w:val="center"/>
        <w:rPr>
          <w:color w:val="008000"/>
          <w:sz w:val="28"/>
          <w:szCs w:val="28"/>
          <w:lang w:val="uk-UA"/>
        </w:rPr>
      </w:pPr>
    </w:p>
    <w:p w:rsidR="00CF70BF" w:rsidRPr="00791B64" w:rsidRDefault="00CF70BF" w:rsidP="000108FF">
      <w:pPr>
        <w:jc w:val="center"/>
        <w:rPr>
          <w:b/>
          <w:color w:val="008000"/>
          <w:sz w:val="28"/>
          <w:szCs w:val="28"/>
          <w:lang w:val="uk-UA"/>
        </w:rPr>
      </w:pPr>
    </w:p>
    <w:p w:rsidR="00CF70BF" w:rsidRPr="00791B64" w:rsidRDefault="00CF70BF" w:rsidP="00CF70BF">
      <w:pPr>
        <w:jc w:val="center"/>
        <w:rPr>
          <w:rFonts w:eastAsia="SimSun"/>
          <w:b/>
          <w:sz w:val="28"/>
          <w:szCs w:val="28"/>
          <w:lang w:val="uk-UA"/>
        </w:rPr>
      </w:pPr>
      <w:r w:rsidRPr="00791B64">
        <w:rPr>
          <w:rFonts w:eastAsia="SimSun"/>
          <w:b/>
          <w:sz w:val="28"/>
          <w:szCs w:val="28"/>
          <w:lang w:val="uk-UA"/>
        </w:rPr>
        <w:t>ПрАТ «ВНЗ «МАУП»</w:t>
      </w:r>
    </w:p>
    <w:p w:rsidR="00CF70BF" w:rsidRPr="00791B64" w:rsidRDefault="00CF70BF" w:rsidP="00CF70BF">
      <w:pPr>
        <w:jc w:val="center"/>
        <w:rPr>
          <w:rFonts w:eastAsia="SimSun"/>
          <w:b/>
          <w:sz w:val="28"/>
          <w:szCs w:val="28"/>
          <w:lang w:val="uk-UA"/>
        </w:rPr>
      </w:pPr>
      <w:r w:rsidRPr="00791B64">
        <w:rPr>
          <w:rFonts w:eastAsia="SimSun"/>
          <w:b/>
          <w:sz w:val="28"/>
          <w:szCs w:val="28"/>
          <w:lang w:val="uk-UA"/>
        </w:rPr>
        <w:t>Харківський інститут</w:t>
      </w:r>
    </w:p>
    <w:p w:rsidR="00CF70BF" w:rsidRPr="00791B64" w:rsidRDefault="00CF70BF" w:rsidP="00CF70BF">
      <w:pPr>
        <w:jc w:val="center"/>
        <w:rPr>
          <w:rFonts w:eastAsia="SimSun"/>
          <w:b/>
          <w:sz w:val="28"/>
          <w:szCs w:val="28"/>
          <w:lang w:val="uk-UA"/>
        </w:rPr>
      </w:pPr>
      <w:r w:rsidRPr="00791B64">
        <w:rPr>
          <w:rFonts w:eastAsia="SimSun"/>
          <w:b/>
          <w:sz w:val="28"/>
          <w:szCs w:val="28"/>
          <w:lang w:val="uk-UA"/>
        </w:rPr>
        <w:t>Кафедра соціально-гуманітарних дисциплін</w:t>
      </w:r>
    </w:p>
    <w:tbl>
      <w:tblPr>
        <w:tblW w:w="9356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CF70BF" w:rsidRPr="00CF70BF" w:rsidTr="00CF70BF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70BF" w:rsidRPr="00CF70BF" w:rsidRDefault="00CF70BF" w:rsidP="00CF70BF">
            <w:pPr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CF70BF">
              <w:rPr>
                <w:rFonts w:eastAsia="SimSun"/>
                <w:b/>
                <w:sz w:val="28"/>
                <w:szCs w:val="28"/>
                <w:lang w:val="uk-UA"/>
              </w:rPr>
              <w:t>Назва дисципліни: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70BF" w:rsidRPr="00CF70BF" w:rsidRDefault="00EF57D2" w:rsidP="00CF70BF">
            <w:pPr>
              <w:spacing w:line="336" w:lineRule="auto"/>
              <w:jc w:val="center"/>
              <w:rPr>
                <w:rFonts w:eastAsia="SimSun"/>
                <w:b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Цивільний</w:t>
            </w:r>
            <w:r w:rsidR="00CF70BF" w:rsidRPr="00CF70BF">
              <w:rPr>
                <w:rFonts w:eastAsia="SimSun"/>
                <w:b/>
                <w:sz w:val="28"/>
                <w:szCs w:val="28"/>
                <w:lang w:val="uk-UA"/>
              </w:rPr>
              <w:t xml:space="preserve"> процес</w:t>
            </w:r>
          </w:p>
          <w:p w:rsidR="00CF70BF" w:rsidRPr="00CF70BF" w:rsidRDefault="00CF70BF" w:rsidP="00CF70BF">
            <w:pPr>
              <w:rPr>
                <w:rFonts w:eastAsia="SimSun"/>
                <w:sz w:val="28"/>
                <w:szCs w:val="28"/>
                <w:lang w:val="uk-UA"/>
              </w:rPr>
            </w:pPr>
          </w:p>
        </w:tc>
      </w:tr>
      <w:tr w:rsidR="00CF70BF" w:rsidRPr="00CF70BF" w:rsidTr="00CF70BF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70BF" w:rsidRPr="00CF70BF" w:rsidRDefault="00CF70BF" w:rsidP="00CF70BF">
            <w:pPr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CF70BF">
              <w:rPr>
                <w:rFonts w:eastAsia="SimSun"/>
                <w:b/>
                <w:sz w:val="28"/>
                <w:szCs w:val="28"/>
                <w:lang w:val="uk-UA"/>
              </w:rPr>
              <w:t xml:space="preserve">Викладач: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70BF" w:rsidRPr="00CF70BF" w:rsidRDefault="00CF70BF" w:rsidP="00CF70BF">
            <w:pPr>
              <w:rPr>
                <w:rFonts w:eastAsia="SimSun"/>
                <w:sz w:val="28"/>
                <w:szCs w:val="28"/>
                <w:lang w:val="uk-UA"/>
              </w:rPr>
            </w:pPr>
            <w:r w:rsidRPr="00CF70BF">
              <w:rPr>
                <w:rFonts w:eastAsia="SimSun"/>
                <w:sz w:val="28"/>
                <w:szCs w:val="28"/>
                <w:lang w:val="uk-UA"/>
              </w:rPr>
              <w:t>Радченко Богдан Євгенійович</w:t>
            </w:r>
          </w:p>
        </w:tc>
      </w:tr>
      <w:tr w:rsidR="00CF70BF" w:rsidRPr="00CF70BF" w:rsidTr="00CF70BF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70BF" w:rsidRPr="00CF70BF" w:rsidRDefault="00CF70BF" w:rsidP="00CF70BF">
            <w:pPr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CF70BF">
              <w:rPr>
                <w:rFonts w:eastAsia="SimSun"/>
                <w:b/>
                <w:sz w:val="28"/>
                <w:szCs w:val="28"/>
                <w:lang w:val="uk-UA"/>
              </w:rPr>
              <w:t>Портфоліо</w:t>
            </w:r>
          </w:p>
          <w:p w:rsidR="00CF70BF" w:rsidRPr="00CF70BF" w:rsidRDefault="00CF70BF" w:rsidP="00CF70BF">
            <w:pPr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CF70BF">
              <w:rPr>
                <w:rFonts w:eastAsia="SimSun"/>
                <w:b/>
                <w:sz w:val="28"/>
                <w:szCs w:val="28"/>
                <w:lang w:val="uk-UA"/>
              </w:rPr>
              <w:t xml:space="preserve">Викладача: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70BF" w:rsidRPr="00CF70BF" w:rsidRDefault="00CF70BF" w:rsidP="00CF70BF">
            <w:pPr>
              <w:rPr>
                <w:rFonts w:eastAsia="SimSun"/>
                <w:i/>
                <w:sz w:val="28"/>
                <w:szCs w:val="28"/>
                <w:lang w:val="uk-UA"/>
              </w:rPr>
            </w:pPr>
            <w:r w:rsidRPr="00CF70BF">
              <w:rPr>
                <w:rFonts w:eastAsia="SimSun"/>
                <w:i/>
                <w:sz w:val="28"/>
                <w:szCs w:val="28"/>
                <w:lang w:val="en-US"/>
              </w:rPr>
              <w:t>http</w:t>
            </w:r>
            <w:r w:rsidRPr="00CF70BF">
              <w:rPr>
                <w:rFonts w:eastAsia="SimSun"/>
                <w:i/>
                <w:sz w:val="28"/>
                <w:szCs w:val="28"/>
                <w:lang w:val="uk-UA"/>
              </w:rPr>
              <w:t>://</w:t>
            </w:r>
            <w:r w:rsidRPr="00CF70BF">
              <w:rPr>
                <w:rFonts w:eastAsia="SimSun"/>
                <w:i/>
                <w:sz w:val="28"/>
                <w:szCs w:val="28"/>
              </w:rPr>
              <w:t xml:space="preserve"> </w:t>
            </w:r>
            <w:proofErr w:type="spellStart"/>
            <w:r w:rsidRPr="00CF70BF">
              <w:rPr>
                <w:rFonts w:eastAsia="SimSun"/>
                <w:i/>
                <w:sz w:val="28"/>
                <w:szCs w:val="28"/>
                <w:lang w:val="en-US"/>
              </w:rPr>
              <w:t>maup</w:t>
            </w:r>
            <w:proofErr w:type="spellEnd"/>
            <w:r w:rsidRPr="00CF70BF">
              <w:rPr>
                <w:rFonts w:eastAsia="SimSun"/>
                <w:i/>
                <w:sz w:val="28"/>
                <w:szCs w:val="28"/>
                <w:lang w:val="uk-UA"/>
              </w:rPr>
              <w:t>.</w:t>
            </w:r>
            <w:proofErr w:type="spellStart"/>
            <w:r w:rsidRPr="00CF70BF">
              <w:rPr>
                <w:rFonts w:eastAsia="SimSun"/>
                <w:i/>
                <w:sz w:val="28"/>
                <w:szCs w:val="28"/>
                <w:lang w:val="en-US"/>
              </w:rPr>
              <w:t>kh</w:t>
            </w:r>
            <w:proofErr w:type="spellEnd"/>
            <w:r w:rsidRPr="00CF70BF">
              <w:rPr>
                <w:rFonts w:eastAsia="SimSun"/>
                <w:i/>
                <w:sz w:val="28"/>
                <w:szCs w:val="28"/>
                <w:lang w:val="uk-UA"/>
              </w:rPr>
              <w:t>.</w:t>
            </w:r>
            <w:proofErr w:type="spellStart"/>
            <w:r w:rsidRPr="00CF70BF">
              <w:rPr>
                <w:rFonts w:eastAsia="SimSun"/>
                <w:i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CF70BF" w:rsidRPr="00CF70BF" w:rsidTr="00CF70BF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70BF" w:rsidRPr="00CF70BF" w:rsidRDefault="00CF70BF" w:rsidP="00CF70BF">
            <w:pPr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CF70BF">
              <w:rPr>
                <w:rFonts w:eastAsia="SimSun"/>
                <w:b/>
                <w:sz w:val="28"/>
                <w:szCs w:val="28"/>
                <w:lang w:val="uk-UA"/>
              </w:rPr>
              <w:t xml:space="preserve">Контактний </w:t>
            </w:r>
            <w:proofErr w:type="spellStart"/>
            <w:r w:rsidRPr="00CF70BF">
              <w:rPr>
                <w:rFonts w:eastAsia="SimSun"/>
                <w:b/>
                <w:sz w:val="28"/>
                <w:szCs w:val="28"/>
                <w:lang w:val="uk-UA"/>
              </w:rPr>
              <w:t>тел</w:t>
            </w:r>
            <w:proofErr w:type="spellEnd"/>
            <w:r w:rsidRPr="00CF70BF">
              <w:rPr>
                <w:rFonts w:eastAsia="SimSu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70BF" w:rsidRPr="00CF70BF" w:rsidRDefault="00CF70BF" w:rsidP="00CF70BF">
            <w:pPr>
              <w:rPr>
                <w:rFonts w:eastAsia="SimSun"/>
                <w:i/>
                <w:sz w:val="28"/>
                <w:szCs w:val="28"/>
                <w:lang w:val="uk-UA"/>
              </w:rPr>
            </w:pPr>
            <w:r w:rsidRPr="00CF70BF">
              <w:rPr>
                <w:rFonts w:eastAsia="SimSun"/>
                <w:sz w:val="28"/>
                <w:szCs w:val="28"/>
              </w:rPr>
              <w:t>0967001020</w:t>
            </w:r>
          </w:p>
        </w:tc>
      </w:tr>
      <w:tr w:rsidR="00CF70BF" w:rsidRPr="00A558FB" w:rsidTr="00CF70BF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70BF" w:rsidRPr="00CF70BF" w:rsidRDefault="00CF70BF" w:rsidP="00CF70BF">
            <w:pPr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CF70BF">
              <w:rPr>
                <w:rFonts w:eastAsia="SimSu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CF70BF">
              <w:rPr>
                <w:rFonts w:eastAsia="SimSun"/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CF70BF">
              <w:rPr>
                <w:rFonts w:eastAsia="SimSu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70BF" w:rsidRPr="00CF70BF" w:rsidRDefault="00CF70BF" w:rsidP="00CF70BF">
            <w:pPr>
              <w:rPr>
                <w:rFonts w:eastAsia="SimSu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F70BF">
              <w:rPr>
                <w:rFonts w:eastAsia="SimSun"/>
                <w:sz w:val="28"/>
                <w:szCs w:val="28"/>
                <w:lang w:val="en-US" w:eastAsia="en-US"/>
              </w:rPr>
              <w:t>radchenko</w:t>
            </w:r>
            <w:proofErr w:type="spellEnd"/>
            <w:r w:rsidRPr="00CF70BF">
              <w:rPr>
                <w:rFonts w:eastAsia="SimSun"/>
                <w:sz w:val="28"/>
                <w:szCs w:val="28"/>
                <w:lang w:val="uk-UA" w:eastAsia="en-US"/>
              </w:rPr>
              <w:t>_</w:t>
            </w:r>
            <w:r w:rsidRPr="00CF70BF">
              <w:rPr>
                <w:rFonts w:eastAsia="SimSun"/>
                <w:sz w:val="28"/>
                <w:szCs w:val="28"/>
                <w:lang w:val="en-US" w:eastAsia="en-US"/>
              </w:rPr>
              <w:t>b</w:t>
            </w:r>
            <w:r w:rsidRPr="00CF70BF">
              <w:rPr>
                <w:rFonts w:eastAsia="SimSun"/>
                <w:sz w:val="28"/>
                <w:szCs w:val="28"/>
                <w:lang w:val="uk-UA" w:eastAsia="en-US"/>
              </w:rPr>
              <w:t>_</w:t>
            </w:r>
            <w:r w:rsidRPr="00CF70BF">
              <w:rPr>
                <w:rFonts w:eastAsia="SimSun"/>
                <w:sz w:val="28"/>
                <w:szCs w:val="28"/>
                <w:lang w:val="en-US" w:eastAsia="en-US"/>
              </w:rPr>
              <w:t>e</w:t>
            </w:r>
            <w:r w:rsidRPr="00CF70BF">
              <w:rPr>
                <w:rFonts w:eastAsia="SimSun"/>
                <w:sz w:val="28"/>
                <w:szCs w:val="28"/>
                <w:lang w:val="uk-UA" w:eastAsia="en-US"/>
              </w:rPr>
              <w:t>@</w:t>
            </w:r>
            <w:proofErr w:type="spellStart"/>
            <w:r w:rsidRPr="00CF70BF">
              <w:rPr>
                <w:rFonts w:eastAsia="SimSun"/>
                <w:sz w:val="28"/>
                <w:szCs w:val="28"/>
                <w:lang w:val="en-US" w:eastAsia="en-US"/>
              </w:rPr>
              <w:t>ukr</w:t>
            </w:r>
            <w:proofErr w:type="spellEnd"/>
            <w:r w:rsidRPr="00CF70BF">
              <w:rPr>
                <w:rFonts w:eastAsia="SimSun"/>
                <w:sz w:val="28"/>
                <w:szCs w:val="28"/>
                <w:lang w:val="uk-UA" w:eastAsia="en-US"/>
              </w:rPr>
              <w:t>.</w:t>
            </w:r>
            <w:r w:rsidRPr="00CF70BF">
              <w:rPr>
                <w:rFonts w:eastAsia="SimSun"/>
                <w:sz w:val="28"/>
                <w:szCs w:val="28"/>
                <w:lang w:val="en-US" w:eastAsia="en-US"/>
              </w:rPr>
              <w:t>net</w:t>
            </w:r>
          </w:p>
        </w:tc>
      </w:tr>
      <w:tr w:rsidR="00CF70BF" w:rsidRPr="00CF70BF" w:rsidTr="00CF70BF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70BF" w:rsidRPr="00CF70BF" w:rsidRDefault="00CF70BF" w:rsidP="00CF70BF">
            <w:pPr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CF70BF">
              <w:rPr>
                <w:rFonts w:eastAsia="SimSun"/>
                <w:b/>
                <w:sz w:val="28"/>
                <w:szCs w:val="28"/>
                <w:lang w:val="uk-UA"/>
              </w:rPr>
              <w:t xml:space="preserve">Сторінка дисципліни на сайті: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70BF" w:rsidRPr="00CF70BF" w:rsidRDefault="00CF70BF" w:rsidP="00CF70BF">
            <w:pPr>
              <w:rPr>
                <w:rFonts w:eastAsia="SimSun"/>
                <w:i/>
                <w:sz w:val="28"/>
                <w:szCs w:val="28"/>
                <w:lang w:val="uk-UA"/>
              </w:rPr>
            </w:pPr>
            <w:r w:rsidRPr="00CF70BF">
              <w:rPr>
                <w:rFonts w:eastAsia="SimSun"/>
                <w:i/>
                <w:sz w:val="28"/>
                <w:szCs w:val="28"/>
                <w:lang w:val="en-US"/>
              </w:rPr>
              <w:t>http</w:t>
            </w:r>
            <w:r w:rsidRPr="00CF70BF">
              <w:rPr>
                <w:rFonts w:eastAsia="SimSun"/>
                <w:i/>
                <w:sz w:val="28"/>
                <w:szCs w:val="28"/>
                <w:lang w:val="uk-UA"/>
              </w:rPr>
              <w:t>://</w:t>
            </w:r>
            <w:r w:rsidRPr="00CF70BF">
              <w:rPr>
                <w:rFonts w:eastAsia="SimSun"/>
                <w:i/>
                <w:sz w:val="28"/>
                <w:szCs w:val="28"/>
              </w:rPr>
              <w:t xml:space="preserve"> </w:t>
            </w:r>
            <w:proofErr w:type="spellStart"/>
            <w:r w:rsidRPr="00CF70BF">
              <w:rPr>
                <w:rFonts w:eastAsia="SimSun"/>
                <w:i/>
                <w:sz w:val="28"/>
                <w:szCs w:val="28"/>
                <w:lang w:val="en-US"/>
              </w:rPr>
              <w:t>maup</w:t>
            </w:r>
            <w:proofErr w:type="spellEnd"/>
            <w:r w:rsidRPr="00CF70BF">
              <w:rPr>
                <w:rFonts w:eastAsia="SimSun"/>
                <w:i/>
                <w:sz w:val="28"/>
                <w:szCs w:val="28"/>
                <w:lang w:val="uk-UA"/>
              </w:rPr>
              <w:t>.</w:t>
            </w:r>
            <w:proofErr w:type="spellStart"/>
            <w:r w:rsidRPr="00CF70BF">
              <w:rPr>
                <w:rFonts w:eastAsia="SimSun"/>
                <w:i/>
                <w:sz w:val="28"/>
                <w:szCs w:val="28"/>
                <w:lang w:val="en-US"/>
              </w:rPr>
              <w:t>kh</w:t>
            </w:r>
            <w:proofErr w:type="spellEnd"/>
            <w:r w:rsidRPr="00CF70BF">
              <w:rPr>
                <w:rFonts w:eastAsia="SimSun"/>
                <w:i/>
                <w:sz w:val="28"/>
                <w:szCs w:val="28"/>
                <w:lang w:val="uk-UA"/>
              </w:rPr>
              <w:t>.</w:t>
            </w:r>
            <w:proofErr w:type="spellStart"/>
            <w:r w:rsidRPr="00CF70BF">
              <w:rPr>
                <w:rFonts w:eastAsia="SimSun"/>
                <w:i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9963F9" w:rsidRPr="00CF70BF" w:rsidRDefault="009963F9" w:rsidP="004B5B3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63F9" w:rsidRPr="00CF70BF" w:rsidRDefault="009963F9" w:rsidP="000108F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70BF">
        <w:rPr>
          <w:rFonts w:ascii="Times New Roman" w:hAnsi="Times New Roman"/>
          <w:b/>
          <w:sz w:val="28"/>
          <w:szCs w:val="28"/>
          <w:lang w:val="uk-UA"/>
        </w:rPr>
        <w:t xml:space="preserve">Коротка анотація до дисципліни. </w:t>
      </w:r>
      <w:r w:rsidRPr="00CF70BF">
        <w:rPr>
          <w:rFonts w:ascii="Times New Roman" w:hAnsi="Times New Roman"/>
          <w:sz w:val="28"/>
          <w:szCs w:val="28"/>
          <w:lang w:val="uk-UA"/>
        </w:rPr>
        <w:t>Навчальна дисципліна «Цивільний процес» є дисципліною обов’язкової складової навчального плану, циклу дисциплін професійної підготовки, яка сприяє підготовці фахівців з права. Студенти отримують теоретичні знання, практичні навички і уміння у сфері цивільного процес щодо предмету, методу, системи і принципів житлового права, сучасного стану цивільного процесуального законодавства України, джерел правового регулювання цивільних процесуальних відносин; засобів задоволення потреб громадян та захисту їх цивільних прав; найважливіших фактів, концепцій, принципів і теорії цивільного процесуального права; застосовування знань з цивільного процесуального права для розв’язання практичних завдань; інтерпретування та узагальнення нормативного складу цивільного процесуального права; правильного застосування норм цивільного процесуального права; письмового й усного представлення наукового і практичного матеріалу та його аргументування, що забезпечить належну фахову підготовку фахівців з права.</w:t>
      </w:r>
    </w:p>
    <w:p w:rsidR="009963F9" w:rsidRPr="00CF70BF" w:rsidRDefault="009963F9" w:rsidP="00741FF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70BF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засвоєння студентами значення норм та інститутів цивільного процесуального права, які регулюють законодавчо закріплений порядок здійснення правосуддя в цивільних справах по спорах, що виникають з цивільних, трудових, сімейних, житлових, земельних та інших правовідносин, а також у справах наказного та окремого провадження. </w:t>
      </w:r>
    </w:p>
    <w:p w:rsidR="009963F9" w:rsidRPr="00CF70BF" w:rsidRDefault="009963F9" w:rsidP="00741FF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70BF">
        <w:rPr>
          <w:rFonts w:ascii="Times New Roman" w:hAnsi="Times New Roman"/>
          <w:b/>
          <w:sz w:val="28"/>
          <w:szCs w:val="28"/>
          <w:lang w:val="uk-UA"/>
        </w:rPr>
        <w:t xml:space="preserve">Завдання: 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формування у студентів знань з основних положень чинного цивільного процесуального законодавства України, що регулює суспільні відносини у сфері здійснення правосуддя в цивільних справах, формування уміння користуватися відповідними нормативними актами, вирішувати конкретні практичні </w:t>
      </w:r>
      <w:r w:rsidRPr="00CF70BF">
        <w:rPr>
          <w:rFonts w:ascii="Times New Roman" w:hAnsi="Times New Roman"/>
          <w:sz w:val="28"/>
          <w:szCs w:val="28"/>
          <w:lang w:val="uk-UA"/>
        </w:rPr>
        <w:lastRenderedPageBreak/>
        <w:t>питання, пов’язані із застосуванням норм цивільного процесуального права, стежити за змінами в поточному законодавстві.</w:t>
      </w:r>
    </w:p>
    <w:p w:rsidR="009963F9" w:rsidRPr="00CF70BF" w:rsidRDefault="009963F9" w:rsidP="00DB7FA3">
      <w:pPr>
        <w:ind w:firstLine="708"/>
        <w:jc w:val="both"/>
        <w:rPr>
          <w:sz w:val="28"/>
          <w:szCs w:val="28"/>
          <w:lang w:val="uk-UA"/>
        </w:rPr>
      </w:pPr>
      <w:r w:rsidRPr="00CF70BF">
        <w:rPr>
          <w:b/>
          <w:sz w:val="28"/>
          <w:szCs w:val="28"/>
          <w:lang w:val="uk-UA"/>
        </w:rPr>
        <w:t>Предмет</w:t>
      </w:r>
      <w:r w:rsidRPr="00CF70BF">
        <w:rPr>
          <w:sz w:val="28"/>
          <w:szCs w:val="28"/>
          <w:lang w:val="uk-UA"/>
        </w:rPr>
        <w:t xml:space="preserve"> навчальної дисципліни – методологічні, науково-теоретичні, правові, законодавчі джерела з питань правового регулювання цивільно-процесуальних відносин в Україні. </w:t>
      </w:r>
    </w:p>
    <w:p w:rsidR="009963F9" w:rsidRPr="00CF70BF" w:rsidRDefault="009963F9" w:rsidP="00DB7FA3">
      <w:pPr>
        <w:jc w:val="both"/>
        <w:rPr>
          <w:sz w:val="28"/>
          <w:szCs w:val="28"/>
          <w:lang w:val="uk-UA"/>
        </w:rPr>
      </w:pPr>
      <w:r w:rsidRPr="00CF70BF">
        <w:rPr>
          <w:sz w:val="28"/>
          <w:szCs w:val="28"/>
          <w:lang w:val="uk-UA"/>
        </w:rPr>
        <w:t>Міждисциплінарні зв’язки: «Теорія держави і права», «Конституційне право України», «Адміністративне право», «Фінансове право», «Цивільне право», «Транспортне право», «Трудове право», «Кримінальне право», «Митне право», «Корпоративне право», «Господарське право», «Адміністративне відповідальність» та інші галузеві навчальні дисципліни.</w:t>
      </w:r>
    </w:p>
    <w:p w:rsidR="009963F9" w:rsidRPr="00AC4304" w:rsidRDefault="009963F9" w:rsidP="00AC4304">
      <w:pPr>
        <w:ind w:firstLine="708"/>
        <w:jc w:val="both"/>
        <w:rPr>
          <w:i/>
          <w:sz w:val="28"/>
          <w:szCs w:val="28"/>
          <w:lang w:val="uk-UA"/>
        </w:rPr>
      </w:pPr>
      <w:r w:rsidRPr="00CF70BF">
        <w:rPr>
          <w:b/>
          <w:sz w:val="28"/>
          <w:szCs w:val="28"/>
          <w:lang w:val="uk-UA"/>
        </w:rPr>
        <w:t>Формат курсу:</w:t>
      </w:r>
      <w:r w:rsidR="00CF70BF" w:rsidRPr="00CF70BF">
        <w:rPr>
          <w:b/>
          <w:sz w:val="28"/>
          <w:szCs w:val="28"/>
          <w:lang w:val="uk-UA"/>
        </w:rPr>
        <w:t xml:space="preserve"> </w:t>
      </w:r>
      <w:r w:rsidR="00AC4304">
        <w:rPr>
          <w:i/>
          <w:sz w:val="28"/>
          <w:szCs w:val="28"/>
          <w:lang w:val="uk-UA"/>
        </w:rPr>
        <w:t>очний (</w:t>
      </w:r>
      <w:proofErr w:type="spellStart"/>
      <w:r w:rsidR="00AC4304">
        <w:rPr>
          <w:i/>
          <w:sz w:val="28"/>
          <w:szCs w:val="28"/>
          <w:lang w:val="uk-UA"/>
        </w:rPr>
        <w:t>offline</w:t>
      </w:r>
      <w:proofErr w:type="spellEnd"/>
      <w:r w:rsidR="00AC4304">
        <w:rPr>
          <w:i/>
          <w:sz w:val="28"/>
          <w:szCs w:val="28"/>
          <w:lang w:val="uk-UA"/>
        </w:rPr>
        <w:t>)</w:t>
      </w:r>
    </w:p>
    <w:p w:rsidR="00CF70BF" w:rsidRPr="00CF70BF" w:rsidRDefault="00CF70BF" w:rsidP="001D3EBC">
      <w:pPr>
        <w:pStyle w:val="Default"/>
        <w:ind w:firstLine="708"/>
        <w:jc w:val="both"/>
        <w:rPr>
          <w:b/>
          <w:color w:val="auto"/>
          <w:sz w:val="28"/>
          <w:szCs w:val="28"/>
          <w:lang w:val="uk-UA"/>
        </w:rPr>
      </w:pPr>
    </w:p>
    <w:p w:rsidR="009963F9" w:rsidRPr="00CF70BF" w:rsidRDefault="009963F9" w:rsidP="001D3EBC">
      <w:pPr>
        <w:pStyle w:val="Default"/>
        <w:ind w:firstLine="708"/>
        <w:jc w:val="both"/>
        <w:rPr>
          <w:b/>
          <w:color w:val="auto"/>
          <w:sz w:val="28"/>
          <w:szCs w:val="28"/>
          <w:lang w:val="uk-UA"/>
        </w:rPr>
      </w:pPr>
      <w:r w:rsidRPr="00CF70BF">
        <w:rPr>
          <w:b/>
          <w:color w:val="auto"/>
          <w:sz w:val="28"/>
          <w:szCs w:val="28"/>
          <w:lang w:val="uk-UA"/>
        </w:rPr>
        <w:t>Програмні результати навчання:</w:t>
      </w:r>
    </w:p>
    <w:p w:rsidR="009963F9" w:rsidRPr="00CF70BF" w:rsidRDefault="009963F9" w:rsidP="00881BF3">
      <w:pPr>
        <w:pStyle w:val="a3"/>
        <w:spacing w:after="0"/>
        <w:ind w:left="0" w:firstLine="284"/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322"/>
        <w:gridCol w:w="2328"/>
      </w:tblGrid>
      <w:tr w:rsidR="00CF70BF" w:rsidRPr="00CF70BF" w:rsidTr="009E70BC">
        <w:tc>
          <w:tcPr>
            <w:tcW w:w="3696" w:type="dxa"/>
          </w:tcPr>
          <w:p w:rsidR="009963F9" w:rsidRPr="00CF70BF" w:rsidRDefault="009963F9" w:rsidP="009E70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3322" w:type="dxa"/>
          </w:tcPr>
          <w:p w:rsidR="009963F9" w:rsidRPr="00CF70BF" w:rsidRDefault="009963F9" w:rsidP="009E70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Ступінь сформованості компетентності</w:t>
            </w:r>
          </w:p>
        </w:tc>
        <w:tc>
          <w:tcPr>
            <w:tcW w:w="2328" w:type="dxa"/>
          </w:tcPr>
          <w:p w:rsidR="009963F9" w:rsidRPr="00CF70BF" w:rsidRDefault="009963F9" w:rsidP="009E70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Оцінювання</w:t>
            </w:r>
          </w:p>
        </w:tc>
      </w:tr>
      <w:tr w:rsidR="00CF70BF" w:rsidRPr="00CF70BF" w:rsidTr="009E70BC">
        <w:tc>
          <w:tcPr>
            <w:tcW w:w="3696" w:type="dxa"/>
          </w:tcPr>
          <w:p w:rsidR="009963F9" w:rsidRPr="00CF70BF" w:rsidRDefault="009963F9" w:rsidP="009E70BC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Здатність розв’язувати первинні спеціалізовані задачі та практичні проблеми у галузі професійної правничої діяльності або у процесі навчання, що передбачає застосування правових доктрин, принципів і правових інститутів і характеризується комплексністю та невизначеністю умов.</w:t>
            </w:r>
          </w:p>
        </w:tc>
        <w:tc>
          <w:tcPr>
            <w:tcW w:w="3322" w:type="dxa"/>
          </w:tcPr>
          <w:p w:rsidR="009963F9" w:rsidRPr="00CF70BF" w:rsidRDefault="009963F9" w:rsidP="009E70BC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Частково, в аспекті виконання завдань, передбачених професійною діяльністю за спеціалізацією освітньої програми</w:t>
            </w:r>
          </w:p>
        </w:tc>
        <w:tc>
          <w:tcPr>
            <w:tcW w:w="2328" w:type="dxa"/>
          </w:tcPr>
          <w:p w:rsidR="009963F9" w:rsidRPr="00CF70BF" w:rsidRDefault="009963F9" w:rsidP="009E70BC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Підсумкове</w:t>
            </w:r>
          </w:p>
          <w:p w:rsidR="009963F9" w:rsidRPr="00CF70BF" w:rsidRDefault="009963F9" w:rsidP="009E70BC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(</w:t>
            </w:r>
            <w:r w:rsidR="00CF70BF" w:rsidRPr="00CF70BF">
              <w:rPr>
                <w:sz w:val="28"/>
                <w:szCs w:val="28"/>
                <w:lang w:val="uk-UA"/>
              </w:rPr>
              <w:t xml:space="preserve">залік – 5 семестр, </w:t>
            </w:r>
            <w:r w:rsidRPr="00CF70BF">
              <w:rPr>
                <w:sz w:val="28"/>
                <w:szCs w:val="28"/>
                <w:lang w:val="uk-UA"/>
              </w:rPr>
              <w:t>екзамен</w:t>
            </w:r>
            <w:r w:rsidR="00CF70BF" w:rsidRPr="00CF70BF">
              <w:rPr>
                <w:sz w:val="28"/>
                <w:szCs w:val="28"/>
                <w:lang w:val="uk-UA"/>
              </w:rPr>
              <w:t xml:space="preserve"> – 6 семестр</w:t>
            </w:r>
            <w:r w:rsidRPr="00CF70BF">
              <w:rPr>
                <w:sz w:val="28"/>
                <w:szCs w:val="28"/>
                <w:lang w:val="uk-UA"/>
              </w:rPr>
              <w:t>)</w:t>
            </w:r>
          </w:p>
        </w:tc>
      </w:tr>
      <w:tr w:rsidR="00CF70BF" w:rsidRPr="00CF70BF" w:rsidTr="009E70BC">
        <w:tc>
          <w:tcPr>
            <w:tcW w:w="3696" w:type="dxa"/>
          </w:tcPr>
          <w:p w:rsidR="009963F9" w:rsidRPr="00CF70BF" w:rsidRDefault="009963F9" w:rsidP="009E70BC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Здатність аналізувати правові проблеми, формувати та обґрунтовувати правові позиції.</w:t>
            </w:r>
          </w:p>
        </w:tc>
        <w:tc>
          <w:tcPr>
            <w:tcW w:w="3322" w:type="dxa"/>
          </w:tcPr>
          <w:p w:rsidR="009963F9" w:rsidRPr="00CF70BF" w:rsidRDefault="009963F9" w:rsidP="009E70BC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Повністю. Співвідноситься з метою курсу</w:t>
            </w:r>
          </w:p>
        </w:tc>
        <w:tc>
          <w:tcPr>
            <w:tcW w:w="2328" w:type="dxa"/>
          </w:tcPr>
          <w:p w:rsidR="00CF70BF" w:rsidRPr="00CF70BF" w:rsidRDefault="009963F9" w:rsidP="00CF70BF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Поточне, рубіжне (модул</w:t>
            </w:r>
            <w:r w:rsidR="00CF70BF" w:rsidRPr="00CF70BF">
              <w:rPr>
                <w:sz w:val="28"/>
                <w:szCs w:val="28"/>
                <w:lang w:val="uk-UA"/>
              </w:rPr>
              <w:t>ьний контроль).</w:t>
            </w:r>
            <w:r w:rsidRPr="00CF70BF">
              <w:rPr>
                <w:sz w:val="28"/>
                <w:szCs w:val="28"/>
                <w:lang w:val="uk-UA"/>
              </w:rPr>
              <w:t xml:space="preserve"> </w:t>
            </w:r>
            <w:r w:rsidR="00CF70BF" w:rsidRPr="00CF70BF">
              <w:rPr>
                <w:sz w:val="28"/>
                <w:szCs w:val="28"/>
                <w:lang w:val="uk-UA"/>
              </w:rPr>
              <w:t>Підсумкове</w:t>
            </w:r>
          </w:p>
          <w:p w:rsidR="009963F9" w:rsidRPr="00CF70BF" w:rsidRDefault="00CF70BF" w:rsidP="00CF70BF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(залік – 5 семестр, екзамен – 6 семестр)</w:t>
            </w:r>
          </w:p>
        </w:tc>
      </w:tr>
      <w:tr w:rsidR="00CF70BF" w:rsidRPr="00CF70BF" w:rsidTr="009E70BC">
        <w:tc>
          <w:tcPr>
            <w:tcW w:w="3696" w:type="dxa"/>
          </w:tcPr>
          <w:p w:rsidR="009963F9" w:rsidRPr="00CF70BF" w:rsidRDefault="009963F9" w:rsidP="009E70BC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 xml:space="preserve">Здатність до консультування з правових питань, зокрема щодо, можливих способів захисту прав та інтересів клієнтів відповідно до вимог професійної етики, належного дотримання норм щодо нерозголошення </w:t>
            </w:r>
            <w:r w:rsidRPr="00CF70BF">
              <w:rPr>
                <w:sz w:val="28"/>
                <w:szCs w:val="28"/>
                <w:lang w:val="uk-UA"/>
              </w:rPr>
              <w:lastRenderedPageBreak/>
              <w:t>персональних даних та конфіденційної інформації.</w:t>
            </w:r>
          </w:p>
        </w:tc>
        <w:tc>
          <w:tcPr>
            <w:tcW w:w="3322" w:type="dxa"/>
          </w:tcPr>
          <w:p w:rsidR="009963F9" w:rsidRPr="00CF70BF" w:rsidRDefault="009963F9" w:rsidP="009E70BC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lastRenderedPageBreak/>
              <w:t>Частково. Разом з іншими освітніми компонентами освітньої програми</w:t>
            </w:r>
          </w:p>
        </w:tc>
        <w:tc>
          <w:tcPr>
            <w:tcW w:w="2328" w:type="dxa"/>
          </w:tcPr>
          <w:p w:rsidR="00CF70BF" w:rsidRPr="00CF70BF" w:rsidRDefault="009963F9" w:rsidP="00CF70BF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Поточне, рубіжне (модуль</w:t>
            </w:r>
            <w:r w:rsidR="00CF70BF" w:rsidRPr="00CF70BF">
              <w:rPr>
                <w:sz w:val="28"/>
                <w:szCs w:val="28"/>
                <w:lang w:val="uk-UA"/>
              </w:rPr>
              <w:t>ний контроль).</w:t>
            </w:r>
            <w:r w:rsidRPr="00CF70BF">
              <w:rPr>
                <w:sz w:val="28"/>
                <w:szCs w:val="28"/>
                <w:lang w:val="uk-UA"/>
              </w:rPr>
              <w:t xml:space="preserve"> </w:t>
            </w:r>
            <w:r w:rsidR="00CF70BF" w:rsidRPr="00CF70BF">
              <w:rPr>
                <w:sz w:val="28"/>
                <w:szCs w:val="28"/>
                <w:lang w:val="uk-UA"/>
              </w:rPr>
              <w:t>Підсумкове</w:t>
            </w:r>
          </w:p>
          <w:p w:rsidR="009963F9" w:rsidRPr="00CF70BF" w:rsidRDefault="00CF70BF" w:rsidP="00CF70BF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(залік – 5 семестр, екзамен – 6 семестр)</w:t>
            </w:r>
          </w:p>
        </w:tc>
      </w:tr>
      <w:tr w:rsidR="00CF70BF" w:rsidRPr="00CF70BF" w:rsidTr="009E70BC">
        <w:tc>
          <w:tcPr>
            <w:tcW w:w="3696" w:type="dxa"/>
          </w:tcPr>
          <w:p w:rsidR="009963F9" w:rsidRPr="00CF70BF" w:rsidRDefault="009963F9" w:rsidP="009E70BC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lastRenderedPageBreak/>
              <w:t>Здатність до самостійної підготовки проектів актів правозастосування.</w:t>
            </w:r>
          </w:p>
        </w:tc>
        <w:tc>
          <w:tcPr>
            <w:tcW w:w="3322" w:type="dxa"/>
          </w:tcPr>
          <w:p w:rsidR="009963F9" w:rsidRPr="00CF70BF" w:rsidRDefault="009963F9" w:rsidP="009E70BC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Повністю. Разом з іншими освітніми компонентами освітньої програми</w:t>
            </w:r>
          </w:p>
        </w:tc>
        <w:tc>
          <w:tcPr>
            <w:tcW w:w="2328" w:type="dxa"/>
          </w:tcPr>
          <w:p w:rsidR="00CF70BF" w:rsidRPr="00CF70BF" w:rsidRDefault="009963F9" w:rsidP="00CF70BF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Поточн</w:t>
            </w:r>
            <w:r w:rsidR="00CF70BF" w:rsidRPr="00CF70BF">
              <w:rPr>
                <w:sz w:val="28"/>
                <w:szCs w:val="28"/>
                <w:lang w:val="uk-UA"/>
              </w:rPr>
              <w:t>е, рубіжне (модульний контроль).</w:t>
            </w:r>
            <w:r w:rsidRPr="00CF70BF">
              <w:rPr>
                <w:sz w:val="28"/>
                <w:szCs w:val="28"/>
                <w:lang w:val="uk-UA"/>
              </w:rPr>
              <w:t xml:space="preserve"> </w:t>
            </w:r>
            <w:r w:rsidR="00CF70BF" w:rsidRPr="00CF70BF">
              <w:rPr>
                <w:sz w:val="28"/>
                <w:szCs w:val="28"/>
                <w:lang w:val="uk-UA"/>
              </w:rPr>
              <w:t>Підсумкове</w:t>
            </w:r>
          </w:p>
          <w:p w:rsidR="009963F9" w:rsidRPr="00CF70BF" w:rsidRDefault="00CF70BF" w:rsidP="00CF70BF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(залік – 5 семестр, екзамен – 6 семестр)</w:t>
            </w:r>
          </w:p>
        </w:tc>
      </w:tr>
      <w:tr w:rsidR="00CF70BF" w:rsidRPr="00CF70BF" w:rsidTr="009E70BC">
        <w:tc>
          <w:tcPr>
            <w:tcW w:w="3696" w:type="dxa"/>
          </w:tcPr>
          <w:p w:rsidR="009963F9" w:rsidRPr="00CF70BF" w:rsidRDefault="009963F9" w:rsidP="009E70BC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Здатність до логічного, критичного і системного аналізу документів, розуміння їх правового характеру і значення.</w:t>
            </w:r>
          </w:p>
        </w:tc>
        <w:tc>
          <w:tcPr>
            <w:tcW w:w="3322" w:type="dxa"/>
          </w:tcPr>
          <w:p w:rsidR="009963F9" w:rsidRPr="00CF70BF" w:rsidRDefault="009963F9" w:rsidP="009E70BC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Повністю. Співвідноситься з метою курсу</w:t>
            </w:r>
          </w:p>
        </w:tc>
        <w:tc>
          <w:tcPr>
            <w:tcW w:w="2328" w:type="dxa"/>
          </w:tcPr>
          <w:p w:rsidR="00CF70BF" w:rsidRPr="00CF70BF" w:rsidRDefault="009963F9" w:rsidP="00CF70BF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Поточне, рубіжне (мо</w:t>
            </w:r>
            <w:r w:rsidR="00CF70BF" w:rsidRPr="00CF70BF">
              <w:rPr>
                <w:sz w:val="28"/>
                <w:szCs w:val="28"/>
                <w:lang w:val="uk-UA"/>
              </w:rPr>
              <w:t>дульний контроль). Підсумкове</w:t>
            </w:r>
          </w:p>
          <w:p w:rsidR="009963F9" w:rsidRPr="00CF70BF" w:rsidRDefault="00CF70BF" w:rsidP="00CF70BF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(залік – 5 семестр, екзамен – 6 семестр)</w:t>
            </w:r>
          </w:p>
        </w:tc>
      </w:tr>
      <w:tr w:rsidR="00CF70BF" w:rsidRPr="00CF70BF" w:rsidTr="009E70BC">
        <w:tc>
          <w:tcPr>
            <w:tcW w:w="3696" w:type="dxa"/>
          </w:tcPr>
          <w:p w:rsidR="009963F9" w:rsidRPr="00CF70BF" w:rsidRDefault="009963F9" w:rsidP="009E70BC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</w:tc>
        <w:tc>
          <w:tcPr>
            <w:tcW w:w="3322" w:type="dxa"/>
          </w:tcPr>
          <w:p w:rsidR="009963F9" w:rsidRPr="00CF70BF" w:rsidRDefault="009963F9" w:rsidP="009E70BC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Повністю. Разом з іншими освітніми компонентами освітньої програми</w:t>
            </w:r>
          </w:p>
        </w:tc>
        <w:tc>
          <w:tcPr>
            <w:tcW w:w="2328" w:type="dxa"/>
          </w:tcPr>
          <w:p w:rsidR="00CF70BF" w:rsidRPr="00CF70BF" w:rsidRDefault="009963F9" w:rsidP="00CF70BF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Поточне, рубіжне (модульний ко</w:t>
            </w:r>
            <w:r w:rsidR="00CF70BF" w:rsidRPr="00CF70BF">
              <w:rPr>
                <w:sz w:val="28"/>
                <w:szCs w:val="28"/>
                <w:lang w:val="uk-UA"/>
              </w:rPr>
              <w:t>нтроль).</w:t>
            </w:r>
            <w:r w:rsidRPr="00CF70BF">
              <w:rPr>
                <w:sz w:val="28"/>
                <w:szCs w:val="28"/>
                <w:lang w:val="uk-UA"/>
              </w:rPr>
              <w:t xml:space="preserve"> </w:t>
            </w:r>
            <w:r w:rsidR="00CF70BF" w:rsidRPr="00CF70BF">
              <w:rPr>
                <w:sz w:val="28"/>
                <w:szCs w:val="28"/>
                <w:lang w:val="uk-UA"/>
              </w:rPr>
              <w:t>Підсумкове</w:t>
            </w:r>
          </w:p>
          <w:p w:rsidR="009963F9" w:rsidRPr="00CF70BF" w:rsidRDefault="00CF70BF" w:rsidP="00CF70BF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(залік – 5 семестр, екзамен – 6 семестр)</w:t>
            </w:r>
          </w:p>
        </w:tc>
      </w:tr>
    </w:tbl>
    <w:p w:rsidR="00CF70BF" w:rsidRPr="00CF70BF" w:rsidRDefault="00CF70BF" w:rsidP="00160279">
      <w:pPr>
        <w:ind w:firstLine="284"/>
        <w:jc w:val="both"/>
        <w:rPr>
          <w:b/>
          <w:sz w:val="28"/>
          <w:szCs w:val="28"/>
          <w:lang w:val="uk-UA"/>
        </w:rPr>
      </w:pPr>
    </w:p>
    <w:p w:rsidR="00CF70BF" w:rsidRPr="00CF70BF" w:rsidRDefault="009963F9" w:rsidP="00CF70BF">
      <w:pPr>
        <w:ind w:firstLine="284"/>
        <w:jc w:val="both"/>
        <w:rPr>
          <w:sz w:val="28"/>
          <w:szCs w:val="28"/>
          <w:lang w:val="uk-UA"/>
        </w:rPr>
      </w:pPr>
      <w:r w:rsidRPr="00CF70BF">
        <w:rPr>
          <w:b/>
          <w:sz w:val="28"/>
          <w:szCs w:val="28"/>
          <w:lang w:val="uk-UA"/>
        </w:rPr>
        <w:t xml:space="preserve">Тривалість курсу: </w:t>
      </w:r>
      <w:r w:rsidR="00CF70BF" w:rsidRPr="00CF70BF">
        <w:rPr>
          <w:sz w:val="28"/>
          <w:szCs w:val="28"/>
          <w:lang w:val="uk-UA"/>
        </w:rPr>
        <w:t xml:space="preserve">240 годин (8 кредити ЄКТС), з них: 100 години аудиторної роботи; 140 годин – самостійної роботи, </w:t>
      </w:r>
      <w:bookmarkStart w:id="0" w:name="_Hlk48725615"/>
      <w:r w:rsidR="00CF70BF" w:rsidRPr="00CF70BF">
        <w:rPr>
          <w:sz w:val="28"/>
          <w:szCs w:val="28"/>
          <w:lang w:val="uk-UA"/>
        </w:rPr>
        <w:t>(залік – 5 семестр, екзамен – 6 семестр).</w:t>
      </w:r>
    </w:p>
    <w:p w:rsidR="00AC4304" w:rsidRDefault="00AC4304" w:rsidP="00CF70BF">
      <w:pPr>
        <w:ind w:firstLine="284"/>
        <w:jc w:val="both"/>
        <w:rPr>
          <w:sz w:val="28"/>
          <w:szCs w:val="28"/>
          <w:lang w:val="uk-UA"/>
        </w:rPr>
      </w:pPr>
    </w:p>
    <w:p w:rsidR="009963F9" w:rsidRPr="00CF70BF" w:rsidRDefault="009963F9" w:rsidP="00CF70BF">
      <w:pPr>
        <w:ind w:firstLine="284"/>
        <w:jc w:val="both"/>
        <w:rPr>
          <w:b/>
          <w:sz w:val="28"/>
          <w:szCs w:val="28"/>
          <w:lang w:val="uk-UA"/>
        </w:rPr>
      </w:pPr>
      <w:r w:rsidRPr="00AC4304">
        <w:rPr>
          <w:b/>
          <w:sz w:val="28"/>
          <w:szCs w:val="28"/>
          <w:lang w:val="uk-UA"/>
        </w:rPr>
        <w:t>Статус дисципліни</w:t>
      </w:r>
      <w:r w:rsidRPr="00CF70BF">
        <w:rPr>
          <w:sz w:val="28"/>
          <w:szCs w:val="28"/>
          <w:lang w:val="uk-UA"/>
        </w:rPr>
        <w:t>: обов’язкова</w:t>
      </w:r>
      <w:bookmarkEnd w:id="0"/>
    </w:p>
    <w:p w:rsidR="00AC4304" w:rsidRDefault="00AC4304" w:rsidP="0011489C">
      <w:pPr>
        <w:tabs>
          <w:tab w:val="left" w:pos="284"/>
        </w:tabs>
        <w:ind w:firstLine="284"/>
        <w:jc w:val="both"/>
        <w:rPr>
          <w:b/>
          <w:sz w:val="28"/>
          <w:szCs w:val="28"/>
          <w:lang w:val="uk-UA"/>
        </w:rPr>
      </w:pPr>
    </w:p>
    <w:p w:rsidR="009963F9" w:rsidRPr="00CF70BF" w:rsidRDefault="009963F9" w:rsidP="0011489C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proofErr w:type="spellStart"/>
      <w:r w:rsidRPr="00CF70BF">
        <w:rPr>
          <w:b/>
          <w:sz w:val="28"/>
          <w:szCs w:val="28"/>
          <w:lang w:val="uk-UA"/>
        </w:rPr>
        <w:t>Пререквізити</w:t>
      </w:r>
      <w:proofErr w:type="spellEnd"/>
      <w:r w:rsidRPr="00CF70BF">
        <w:rPr>
          <w:b/>
          <w:sz w:val="28"/>
          <w:szCs w:val="28"/>
          <w:lang w:val="uk-UA"/>
        </w:rPr>
        <w:t xml:space="preserve">: </w:t>
      </w:r>
      <w:bookmarkStart w:id="1" w:name="_Hlk48726902"/>
      <w:r w:rsidRPr="00CF70BF">
        <w:rPr>
          <w:sz w:val="28"/>
          <w:szCs w:val="28"/>
          <w:lang w:val="uk-UA"/>
        </w:rPr>
        <w:t>Навчальна дисципліна «Цивільний процес» належить до обов’язкових компонентів освітньої програми за спеціальністю «Право», галузі знань «Право». Курс «Цивільний процес» безпосередньо пов’язаний з дисциплінами: «Теорія держави та права», «Судові та правоохоронні органи України», «Адвокатура України», «Цивільне право», «Трудове право». Вивчення нормативної навчальної дисципліни «Цивільний процес» закладає основу для використання студентами одержаних знань в процесі навчання за програмою підготовки «бакалавр», при проходженні практики тощо, а згодом при опануванні у подальшому інших цивільно-правових дисциплін.</w:t>
      </w:r>
    </w:p>
    <w:p w:rsidR="009963F9" w:rsidRPr="00CF70BF" w:rsidRDefault="009963F9" w:rsidP="0011489C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</w:p>
    <w:bookmarkEnd w:id="1"/>
    <w:p w:rsidR="00CF70BF" w:rsidRDefault="00CF70BF" w:rsidP="00AC4304">
      <w:pPr>
        <w:tabs>
          <w:tab w:val="left" w:pos="284"/>
        </w:tabs>
        <w:ind w:firstLine="284"/>
        <w:jc w:val="both"/>
        <w:rPr>
          <w:rFonts w:eastAsia="SimSun"/>
          <w:sz w:val="28"/>
          <w:szCs w:val="28"/>
          <w:lang w:val="uk-UA"/>
        </w:rPr>
      </w:pPr>
      <w:r w:rsidRPr="00CF70BF">
        <w:rPr>
          <w:rFonts w:eastAsia="SimSun"/>
          <w:b/>
          <w:sz w:val="28"/>
          <w:szCs w:val="28"/>
          <w:lang w:val="uk-UA"/>
        </w:rPr>
        <w:t xml:space="preserve">Технічне й програмне забезпечення/обладнання </w:t>
      </w:r>
      <w:r w:rsidRPr="00CF70BF">
        <w:rPr>
          <w:rFonts w:eastAsia="SimSun"/>
          <w:sz w:val="28"/>
          <w:szCs w:val="28"/>
          <w:lang w:val="uk-UA"/>
        </w:rPr>
        <w:t xml:space="preserve">– </w:t>
      </w:r>
      <w:r w:rsidRPr="00CF70BF">
        <w:rPr>
          <w:sz w:val="28"/>
          <w:szCs w:val="28"/>
          <w:lang w:val="uk-UA"/>
        </w:rPr>
        <w:t>програми та сервіси для перевірки оригінальності текстів (</w:t>
      </w:r>
      <w:hyperlink r:id="rId8" w:history="1">
        <w:proofErr w:type="spellStart"/>
        <w:r w:rsidRPr="00CF70BF">
          <w:rPr>
            <w:bCs/>
            <w:color w:val="042D3F"/>
            <w:sz w:val="28"/>
            <w:szCs w:val="28"/>
            <w:u w:val="single"/>
            <w:bdr w:val="none" w:sz="0" w:space="0" w:color="auto" w:frame="1"/>
          </w:rPr>
          <w:t>Unichek</w:t>
        </w:r>
        <w:proofErr w:type="spellEnd"/>
      </w:hyperlink>
      <w:r w:rsidRPr="00CF70B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). </w:t>
      </w:r>
      <w:r w:rsidRPr="00CF70BF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програмами і сервісами можна: </w:t>
      </w:r>
      <w:proofErr w:type="spellStart"/>
      <w:r w:rsidRPr="00CF70BF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ауд</w:t>
      </w:r>
      <w:proofErr w:type="spellEnd"/>
      <w:r w:rsidRPr="00CF70BF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№ 56: </w:t>
      </w:r>
      <w:r w:rsidRPr="00CF70BF">
        <w:rPr>
          <w:rFonts w:eastAsia="SimSun"/>
          <w:sz w:val="28"/>
          <w:szCs w:val="28"/>
          <w:lang w:val="uk-UA"/>
        </w:rPr>
        <w:t>Радченко Богдан Євгенійович</w:t>
      </w:r>
    </w:p>
    <w:p w:rsidR="00AC4304" w:rsidRPr="00CF70BF" w:rsidRDefault="00AC4304" w:rsidP="00AC4304">
      <w:pPr>
        <w:tabs>
          <w:tab w:val="left" w:pos="284"/>
        </w:tabs>
        <w:ind w:firstLine="284"/>
        <w:jc w:val="both"/>
        <w:rPr>
          <w:b/>
          <w:sz w:val="28"/>
          <w:szCs w:val="28"/>
          <w:lang w:val="uk-UA"/>
        </w:rPr>
      </w:pPr>
    </w:p>
    <w:p w:rsidR="009963F9" w:rsidRPr="00CF70BF" w:rsidRDefault="009963F9" w:rsidP="00384C53">
      <w:pPr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CF70BF">
        <w:rPr>
          <w:b/>
          <w:sz w:val="28"/>
          <w:szCs w:val="28"/>
          <w:lang w:val="uk-UA"/>
        </w:rPr>
        <w:t xml:space="preserve">Зміст дисципліни: </w:t>
      </w:r>
      <w:r w:rsidRPr="00CF70BF">
        <w:rPr>
          <w:sz w:val="28"/>
          <w:szCs w:val="28"/>
          <w:lang w:val="uk-UA"/>
        </w:rPr>
        <w:t>Курс складається з двох змістових модулів. Кожен модуль, у свою чергу, складається з лекційної та семінарської частин.</w:t>
      </w:r>
    </w:p>
    <w:p w:rsidR="009963F9" w:rsidRPr="00CF70BF" w:rsidRDefault="009963F9" w:rsidP="00384C53">
      <w:pPr>
        <w:autoSpaceDN w:val="0"/>
        <w:adjustRightInd w:val="0"/>
        <w:ind w:firstLine="284"/>
        <w:jc w:val="both"/>
        <w:rPr>
          <w:b/>
          <w:sz w:val="28"/>
          <w:szCs w:val="28"/>
          <w:lang w:val="uk-UA"/>
        </w:rPr>
      </w:pPr>
    </w:p>
    <w:p w:rsidR="009963F9" w:rsidRPr="00CF70BF" w:rsidRDefault="009963F9" w:rsidP="00DF2153">
      <w:pPr>
        <w:tabs>
          <w:tab w:val="left" w:pos="284"/>
        </w:tabs>
        <w:ind w:firstLine="284"/>
        <w:jc w:val="both"/>
        <w:rPr>
          <w:b/>
          <w:sz w:val="28"/>
          <w:szCs w:val="28"/>
          <w:lang w:val="uk-UA"/>
        </w:rPr>
      </w:pPr>
      <w:bookmarkStart w:id="2" w:name="_Hlk48727644"/>
      <w:r w:rsidRPr="00CF70BF">
        <w:rPr>
          <w:b/>
          <w:sz w:val="28"/>
          <w:szCs w:val="28"/>
          <w:lang w:val="uk-UA"/>
        </w:rPr>
        <w:t>Політика курсу:</w:t>
      </w:r>
    </w:p>
    <w:p w:rsidR="009963F9" w:rsidRPr="00CF70BF" w:rsidRDefault="009963F9" w:rsidP="00DF2153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 w:rsidRPr="00CF70BF">
        <w:rPr>
          <w:b/>
          <w:sz w:val="28"/>
          <w:szCs w:val="28"/>
          <w:lang w:val="uk-UA"/>
        </w:rPr>
        <w:t xml:space="preserve">- </w:t>
      </w:r>
      <w:r w:rsidRPr="00CF70BF">
        <w:rPr>
          <w:sz w:val="28"/>
          <w:szCs w:val="28"/>
          <w:lang w:val="uk-UA"/>
        </w:rPr>
        <w:t xml:space="preserve">Передбачає роботу в команді. </w:t>
      </w:r>
    </w:p>
    <w:p w:rsidR="009963F9" w:rsidRPr="00CF70BF" w:rsidRDefault="009963F9" w:rsidP="00DF2153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 w:rsidRPr="00CF70BF">
        <w:rPr>
          <w:sz w:val="28"/>
          <w:szCs w:val="28"/>
          <w:lang w:val="uk-UA"/>
        </w:rPr>
        <w:t xml:space="preserve">- Клімат в аудиторії є дружнім, творчим, відкритим. </w:t>
      </w:r>
    </w:p>
    <w:p w:rsidR="009963F9" w:rsidRPr="00CF70BF" w:rsidRDefault="009963F9" w:rsidP="00DF2153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 w:rsidRPr="00CF70BF">
        <w:rPr>
          <w:sz w:val="28"/>
          <w:szCs w:val="28"/>
          <w:lang w:val="uk-UA"/>
        </w:rPr>
        <w:t>- Виконання завдань у встановлений термін.</w:t>
      </w:r>
    </w:p>
    <w:p w:rsidR="009963F9" w:rsidRPr="00CF70BF" w:rsidRDefault="009963F9" w:rsidP="00DF2153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 w:rsidRPr="00CF70BF">
        <w:rPr>
          <w:sz w:val="28"/>
          <w:szCs w:val="28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9963F9" w:rsidRPr="00CF70BF" w:rsidRDefault="009963F9" w:rsidP="00DF2153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 w:rsidRPr="00CF70BF">
        <w:rPr>
          <w:sz w:val="28"/>
          <w:szCs w:val="28"/>
          <w:lang w:val="uk-UA"/>
        </w:rPr>
        <w:t>- Дотримання академічної доброчесності.</w:t>
      </w:r>
    </w:p>
    <w:p w:rsidR="009963F9" w:rsidRPr="00CF70BF" w:rsidRDefault="009963F9" w:rsidP="00DF2153">
      <w:pPr>
        <w:tabs>
          <w:tab w:val="left" w:pos="284"/>
        </w:tabs>
        <w:ind w:firstLine="284"/>
        <w:jc w:val="both"/>
        <w:rPr>
          <w:i/>
          <w:sz w:val="28"/>
          <w:szCs w:val="28"/>
          <w:lang w:val="uk-UA"/>
        </w:rPr>
      </w:pPr>
      <w:r w:rsidRPr="00CF70BF">
        <w:rPr>
          <w:sz w:val="28"/>
          <w:szCs w:val="28"/>
          <w:lang w:val="uk-UA"/>
        </w:rPr>
        <w:t>- Презентації та доповіді мають бути авторськими і оригінальними.</w:t>
      </w:r>
    </w:p>
    <w:p w:rsidR="009963F9" w:rsidRPr="00CF70BF" w:rsidRDefault="009963F9" w:rsidP="00CF70BF">
      <w:pPr>
        <w:jc w:val="both"/>
        <w:rPr>
          <w:sz w:val="28"/>
          <w:szCs w:val="28"/>
          <w:lang w:val="uk-UA"/>
        </w:rPr>
      </w:pPr>
    </w:p>
    <w:p w:rsidR="009963F9" w:rsidRPr="00CF70BF" w:rsidRDefault="009963F9" w:rsidP="00DF2153">
      <w:pPr>
        <w:ind w:firstLine="284"/>
        <w:jc w:val="both"/>
        <w:rPr>
          <w:b/>
          <w:bCs/>
          <w:iCs/>
          <w:sz w:val="28"/>
          <w:szCs w:val="28"/>
          <w:lang w:val="uk-UA" w:eastAsia="en-US"/>
        </w:rPr>
      </w:pPr>
      <w:r w:rsidRPr="00CF70BF">
        <w:rPr>
          <w:b/>
          <w:bCs/>
          <w:iCs/>
          <w:sz w:val="28"/>
          <w:szCs w:val="28"/>
          <w:lang w:val="uk-UA" w:eastAsia="en-US"/>
        </w:rPr>
        <w:t>Форми і методи навчання.</w:t>
      </w:r>
    </w:p>
    <w:p w:rsidR="009963F9" w:rsidRPr="00CF70BF" w:rsidRDefault="009963F9" w:rsidP="00DF2153">
      <w:pPr>
        <w:ind w:firstLine="567"/>
        <w:jc w:val="both"/>
        <w:rPr>
          <w:b/>
          <w:sz w:val="28"/>
          <w:szCs w:val="28"/>
          <w:lang w:val="uk-UA"/>
        </w:rPr>
      </w:pPr>
      <w:r w:rsidRPr="00CF70BF">
        <w:rPr>
          <w:sz w:val="28"/>
          <w:szCs w:val="28"/>
          <w:lang w:val="uk-UA"/>
        </w:rPr>
        <w:t xml:space="preserve">Основними видами навчальних аудиторних занять є </w:t>
      </w:r>
      <w:r w:rsidRPr="00CF70BF">
        <w:rPr>
          <w:b/>
          <w:sz w:val="28"/>
          <w:szCs w:val="28"/>
          <w:lang w:val="uk-UA"/>
        </w:rPr>
        <w:t xml:space="preserve">лекції, семінарські заняття, консультації. </w:t>
      </w:r>
    </w:p>
    <w:p w:rsidR="009963F9" w:rsidRPr="00CF70BF" w:rsidRDefault="009963F9" w:rsidP="00DF2153">
      <w:pPr>
        <w:ind w:firstLine="567"/>
        <w:jc w:val="both"/>
        <w:rPr>
          <w:sz w:val="28"/>
          <w:szCs w:val="28"/>
          <w:lang w:val="uk-UA"/>
        </w:rPr>
      </w:pPr>
      <w:r w:rsidRPr="00CF70BF">
        <w:rPr>
          <w:sz w:val="28"/>
          <w:szCs w:val="28"/>
          <w:lang w:val="uk-UA"/>
        </w:rPr>
        <w:t xml:space="preserve">При викладанні </w:t>
      </w:r>
      <w:r w:rsidRPr="00CF70BF">
        <w:rPr>
          <w:b/>
          <w:i/>
          <w:sz w:val="28"/>
          <w:szCs w:val="28"/>
          <w:lang w:val="uk-UA"/>
        </w:rPr>
        <w:t>лекційного матеріалу</w:t>
      </w:r>
      <w:r w:rsidRPr="00CF70BF">
        <w:rPr>
          <w:sz w:val="28"/>
          <w:szCs w:val="28"/>
          <w:lang w:val="uk-UA"/>
        </w:rPr>
        <w:t xml:space="preserve"> передбачено поєднання таких форм і методів навчання, як           лекції-бесіди, лекції-візуалізації. </w:t>
      </w:r>
    </w:p>
    <w:p w:rsidR="009963F9" w:rsidRPr="00CF70BF" w:rsidRDefault="009963F9" w:rsidP="00DF2153">
      <w:pPr>
        <w:ind w:firstLine="567"/>
        <w:jc w:val="both"/>
        <w:rPr>
          <w:sz w:val="28"/>
          <w:szCs w:val="28"/>
          <w:lang w:val="uk-UA"/>
        </w:rPr>
      </w:pPr>
      <w:r w:rsidRPr="00CF70BF">
        <w:rPr>
          <w:i/>
          <w:sz w:val="28"/>
          <w:szCs w:val="28"/>
          <w:lang w:val="uk-UA"/>
        </w:rPr>
        <w:t>Лекція-бесіда</w:t>
      </w:r>
      <w:r w:rsidRPr="00CF70BF">
        <w:rPr>
          <w:sz w:val="28"/>
          <w:szCs w:val="28"/>
          <w:lang w:val="uk-UA"/>
        </w:rPr>
        <w:t xml:space="preserve"> забезпечує безпосередній контакт викладача з аудиторією і дозволяє привернути увагу до найбільш важливих питань теми лекції, визначити у процесі діалогу особливості сприйняття навчального матеріалу. </w:t>
      </w:r>
    </w:p>
    <w:p w:rsidR="009963F9" w:rsidRPr="00CF70BF" w:rsidRDefault="009963F9" w:rsidP="00DF2153">
      <w:pPr>
        <w:ind w:firstLine="567"/>
        <w:jc w:val="both"/>
        <w:rPr>
          <w:sz w:val="28"/>
          <w:szCs w:val="28"/>
          <w:lang w:val="uk-UA"/>
        </w:rPr>
      </w:pPr>
      <w:r w:rsidRPr="00CF70BF">
        <w:rPr>
          <w:i/>
          <w:sz w:val="28"/>
          <w:szCs w:val="28"/>
          <w:lang w:val="uk-UA"/>
        </w:rPr>
        <w:t xml:space="preserve">Лекція-візуалізація </w:t>
      </w:r>
      <w:r w:rsidRPr="00CF70BF">
        <w:rPr>
          <w:sz w:val="28"/>
          <w:szCs w:val="28"/>
          <w:lang w:val="uk-UA"/>
        </w:rPr>
        <w:t xml:space="preserve">включає візуальну форму подачі лекційного матеріалу технічними засобами навчання. Читання такої лекції зводиться до розгорнутого або короткого коментування викладачем візуальних матеріалів, що переглядаються. </w:t>
      </w:r>
    </w:p>
    <w:p w:rsidR="009963F9" w:rsidRPr="00CF70BF" w:rsidRDefault="009963F9" w:rsidP="00DF2153">
      <w:pPr>
        <w:ind w:firstLine="567"/>
        <w:jc w:val="both"/>
        <w:rPr>
          <w:sz w:val="28"/>
          <w:szCs w:val="28"/>
          <w:lang w:val="uk-UA"/>
        </w:rPr>
      </w:pPr>
      <w:r w:rsidRPr="00CF70BF">
        <w:rPr>
          <w:sz w:val="28"/>
          <w:szCs w:val="28"/>
          <w:lang w:val="uk-UA"/>
        </w:rPr>
        <w:t xml:space="preserve">При проведенні </w:t>
      </w:r>
      <w:r w:rsidRPr="00CF70BF">
        <w:rPr>
          <w:b/>
          <w:i/>
          <w:sz w:val="28"/>
          <w:szCs w:val="28"/>
          <w:lang w:val="uk-UA"/>
        </w:rPr>
        <w:t>семінарських занять</w:t>
      </w:r>
      <w:r w:rsidRPr="00CF70BF">
        <w:rPr>
          <w:sz w:val="28"/>
          <w:szCs w:val="28"/>
          <w:lang w:val="uk-UA"/>
        </w:rPr>
        <w:t xml:space="preserve"> передбачено поєднання таких форм і методів навчання як робота у малих групах, рольові ігри, дискусія, публічний виступ, групові проекти та кейс-завдання. </w:t>
      </w:r>
    </w:p>
    <w:p w:rsidR="009963F9" w:rsidRPr="00CF70BF" w:rsidRDefault="009963F9" w:rsidP="00DF21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CF70BF">
        <w:rPr>
          <w:rFonts w:ascii="Times New Roman" w:hAnsi="Times New Roman" w:cs="Times New Roman"/>
          <w:sz w:val="28"/>
          <w:szCs w:val="28"/>
          <w:lang w:val="uk-UA"/>
        </w:rPr>
        <w:t>Оцінювання знань здійснюється відповідно до «</w:t>
      </w:r>
      <w:r w:rsidRPr="00CF70BF">
        <w:rPr>
          <w:rFonts w:ascii="Times New Roman" w:eastAsia="MS Mincho" w:hAnsi="Times New Roman" w:cs="Times New Roman"/>
          <w:sz w:val="28"/>
          <w:szCs w:val="28"/>
          <w:lang w:val="uk-UA"/>
        </w:rPr>
        <w:t>Положення про оцінювання навчальних досягнень здобувачів вищої освіти у ПрАТ «ВНЗ «МАУП» (</w:t>
      </w:r>
      <w:hyperlink r:id="rId9" w:history="1">
        <w:r w:rsidRPr="00CF70BF">
          <w:rPr>
            <w:rStyle w:val="ab"/>
            <w:rFonts w:ascii="Times New Roman" w:eastAsia="MS Mincho" w:hAnsi="Times New Roman"/>
            <w:color w:val="auto"/>
            <w:sz w:val="28"/>
            <w:szCs w:val="28"/>
            <w:lang w:val="uk-UA"/>
          </w:rPr>
          <w:t>https://drive.google.com/file/d/1ENRncPY-dU2qLke7awVKn1OdfG88Hg8D/view</w:t>
        </w:r>
      </w:hyperlink>
      <w:r w:rsidRPr="00CF70BF">
        <w:rPr>
          <w:rFonts w:ascii="Times New Roman" w:eastAsia="MS Mincho" w:hAnsi="Times New Roman" w:cs="Times New Roman"/>
          <w:sz w:val="28"/>
          <w:szCs w:val="28"/>
          <w:lang w:val="uk-UA"/>
        </w:rPr>
        <w:t>).</w:t>
      </w:r>
    </w:p>
    <w:p w:rsidR="009963F9" w:rsidRPr="00CF70BF" w:rsidRDefault="009963F9" w:rsidP="00DF21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9963F9" w:rsidRPr="00CF70BF" w:rsidRDefault="009963F9" w:rsidP="00DF2153">
      <w:pPr>
        <w:ind w:firstLine="284"/>
        <w:jc w:val="both"/>
        <w:rPr>
          <w:b/>
          <w:bCs/>
          <w:sz w:val="28"/>
          <w:szCs w:val="28"/>
          <w:lang w:val="uk-UA" w:eastAsia="uk-UA"/>
        </w:rPr>
      </w:pPr>
      <w:r w:rsidRPr="00CF70BF">
        <w:rPr>
          <w:b/>
          <w:bCs/>
          <w:sz w:val="28"/>
          <w:szCs w:val="28"/>
          <w:lang w:val="uk-UA" w:eastAsia="uk-UA"/>
        </w:rPr>
        <w:t>Завдання для самостійної роботи та критерії її оцінювання.</w:t>
      </w:r>
    </w:p>
    <w:p w:rsidR="009963F9" w:rsidRPr="00CF70BF" w:rsidRDefault="009963F9" w:rsidP="00DF2153">
      <w:pPr>
        <w:ind w:firstLine="284"/>
        <w:jc w:val="both"/>
        <w:rPr>
          <w:bCs/>
          <w:i/>
          <w:sz w:val="28"/>
          <w:szCs w:val="28"/>
          <w:lang w:val="uk-UA" w:eastAsia="uk-UA"/>
        </w:rPr>
      </w:pPr>
      <w:r w:rsidRPr="00CF70BF">
        <w:rPr>
          <w:bCs/>
          <w:sz w:val="28"/>
          <w:szCs w:val="28"/>
          <w:lang w:val="uk-UA" w:eastAsia="uk-UA"/>
        </w:rPr>
        <w:t xml:space="preserve">Під час вивчення курсу виконуються </w:t>
      </w:r>
      <w:r w:rsidRPr="00CF70BF">
        <w:rPr>
          <w:bCs/>
          <w:i/>
          <w:sz w:val="28"/>
          <w:szCs w:val="28"/>
          <w:lang w:val="uk-UA" w:eastAsia="uk-UA"/>
        </w:rPr>
        <w:t xml:space="preserve">3 самостійні роботи </w:t>
      </w:r>
    </w:p>
    <w:p w:rsidR="009963F9" w:rsidRPr="00CF70BF" w:rsidRDefault="009963F9" w:rsidP="00DF2153">
      <w:pPr>
        <w:ind w:firstLine="284"/>
        <w:jc w:val="both"/>
        <w:rPr>
          <w:b/>
          <w:bCs/>
          <w:sz w:val="28"/>
          <w:szCs w:val="28"/>
          <w:lang w:val="uk-UA" w:eastAsia="uk-UA"/>
        </w:rPr>
      </w:pPr>
      <w:r w:rsidRPr="00CF70BF">
        <w:rPr>
          <w:b/>
          <w:sz w:val="28"/>
          <w:szCs w:val="28"/>
          <w:lang w:val="uk-UA"/>
        </w:rPr>
        <w:t>Критерії оцінювання:</w:t>
      </w:r>
    </w:p>
    <w:p w:rsidR="009963F9" w:rsidRPr="00CF70BF" w:rsidRDefault="009963F9" w:rsidP="00DF2153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sz w:val="28"/>
          <w:szCs w:val="28"/>
          <w:lang w:val="uk-UA"/>
        </w:rPr>
      </w:pPr>
      <w:r w:rsidRPr="00CF70BF">
        <w:rPr>
          <w:sz w:val="28"/>
          <w:szCs w:val="28"/>
          <w:lang w:val="uk-UA"/>
        </w:rPr>
        <w:t>змістовність – 3 бали</w:t>
      </w:r>
    </w:p>
    <w:p w:rsidR="009963F9" w:rsidRPr="00CF70BF" w:rsidRDefault="009963F9" w:rsidP="00DF2153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sz w:val="28"/>
          <w:szCs w:val="28"/>
          <w:lang w:val="uk-UA"/>
        </w:rPr>
      </w:pPr>
      <w:r w:rsidRPr="00CF70BF">
        <w:rPr>
          <w:sz w:val="28"/>
          <w:szCs w:val="28"/>
          <w:lang w:val="uk-UA"/>
        </w:rPr>
        <w:t>відповідність темі та вимогам оформлення – 2 бали.</w:t>
      </w:r>
    </w:p>
    <w:p w:rsidR="009963F9" w:rsidRPr="00CF70BF" w:rsidRDefault="009963F9" w:rsidP="00DF2153">
      <w:pPr>
        <w:ind w:left="426"/>
        <w:rPr>
          <w:b/>
          <w:sz w:val="28"/>
          <w:szCs w:val="28"/>
          <w:lang w:val="uk-UA"/>
        </w:rPr>
      </w:pPr>
      <w:r w:rsidRPr="00CF70BF">
        <w:rPr>
          <w:sz w:val="28"/>
          <w:szCs w:val="28"/>
          <w:lang w:val="uk-UA"/>
        </w:rPr>
        <w:t xml:space="preserve">Максимальна кількість балів за самостійну роботу – </w:t>
      </w:r>
      <w:r w:rsidRPr="00CF70BF">
        <w:rPr>
          <w:b/>
          <w:sz w:val="28"/>
          <w:szCs w:val="28"/>
          <w:lang w:val="uk-UA"/>
        </w:rPr>
        <w:t>5 балів.</w:t>
      </w:r>
    </w:p>
    <w:p w:rsidR="009963F9" w:rsidRPr="00CF70BF" w:rsidRDefault="009963F9" w:rsidP="00DF2153">
      <w:pPr>
        <w:ind w:left="720" w:hanging="436"/>
        <w:rPr>
          <w:b/>
          <w:bCs/>
          <w:sz w:val="28"/>
          <w:szCs w:val="28"/>
          <w:lang w:val="uk-UA" w:eastAsia="uk-UA"/>
        </w:rPr>
      </w:pPr>
    </w:p>
    <w:p w:rsidR="009963F9" w:rsidRPr="00CF70BF" w:rsidRDefault="009963F9" w:rsidP="00DF2153">
      <w:pPr>
        <w:ind w:left="720" w:hanging="436"/>
        <w:rPr>
          <w:bCs/>
          <w:sz w:val="28"/>
          <w:szCs w:val="28"/>
          <w:lang w:val="uk-UA" w:eastAsia="uk-UA"/>
        </w:rPr>
      </w:pPr>
      <w:r w:rsidRPr="00CF70BF">
        <w:rPr>
          <w:b/>
          <w:bCs/>
          <w:sz w:val="28"/>
          <w:szCs w:val="28"/>
          <w:lang w:val="uk-UA" w:eastAsia="uk-UA"/>
        </w:rPr>
        <w:t>Форми проведення модульного контролю та критерії оцінювання.</w:t>
      </w:r>
    </w:p>
    <w:p w:rsidR="009963F9" w:rsidRPr="00CF70BF" w:rsidRDefault="009963F9" w:rsidP="00DF21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70BF">
        <w:rPr>
          <w:rStyle w:val="31"/>
          <w:rFonts w:eastAsia="SimSun"/>
          <w:b w:val="0"/>
          <w:bCs/>
          <w:color w:val="auto"/>
          <w:sz w:val="28"/>
          <w:szCs w:val="28"/>
        </w:rPr>
        <w:t xml:space="preserve">Модульний контроль відбувається 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в кінці вивчення блоків змістових модулів </w:t>
      </w:r>
      <w:r w:rsidRPr="00CF70BF">
        <w:rPr>
          <w:rStyle w:val="31"/>
          <w:rFonts w:eastAsia="SimSun"/>
          <w:b w:val="0"/>
          <w:bCs/>
          <w:color w:val="auto"/>
          <w:sz w:val="28"/>
          <w:szCs w:val="28"/>
        </w:rPr>
        <w:t xml:space="preserve">і здійснюється у вигляді виконання індивідуальних завдань-кейсів у формі презентації за тематикою 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самостійного вивчення матеріалу </w:t>
      </w:r>
      <w:r w:rsidRPr="00CF70BF">
        <w:rPr>
          <w:rStyle w:val="31"/>
          <w:rFonts w:eastAsia="SimSun"/>
          <w:b w:val="0"/>
          <w:bCs/>
          <w:color w:val="auto"/>
          <w:sz w:val="28"/>
          <w:szCs w:val="28"/>
        </w:rPr>
        <w:t>відповідного змістового модуля (5 хв. зі слайдами)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. Під час модульного контролю оцінюються такі компоненти: </w:t>
      </w:r>
    </w:p>
    <w:p w:rsidR="009963F9" w:rsidRPr="00CF70BF" w:rsidRDefault="009963F9" w:rsidP="00DF21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70BF">
        <w:rPr>
          <w:rFonts w:ascii="Times New Roman" w:hAnsi="Times New Roman"/>
          <w:sz w:val="28"/>
          <w:szCs w:val="28"/>
          <w:lang w:val="uk-UA"/>
        </w:rPr>
        <w:t>Слайди до презентації – 5 балів</w:t>
      </w:r>
    </w:p>
    <w:p w:rsidR="009963F9" w:rsidRPr="00CF70BF" w:rsidRDefault="009963F9" w:rsidP="00DF21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70BF">
        <w:rPr>
          <w:rFonts w:ascii="Times New Roman" w:hAnsi="Times New Roman"/>
          <w:sz w:val="28"/>
          <w:szCs w:val="28"/>
          <w:lang w:val="uk-UA"/>
        </w:rPr>
        <w:lastRenderedPageBreak/>
        <w:t>Повнота розкриття теми – 10 балів</w:t>
      </w:r>
    </w:p>
    <w:p w:rsidR="009963F9" w:rsidRPr="00CF70BF" w:rsidRDefault="009963F9" w:rsidP="00DF21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70BF">
        <w:rPr>
          <w:rFonts w:ascii="Times New Roman" w:hAnsi="Times New Roman"/>
          <w:sz w:val="28"/>
          <w:szCs w:val="28"/>
          <w:lang w:val="uk-UA"/>
        </w:rPr>
        <w:t>Якість інформації – 5 балів</w:t>
      </w:r>
    </w:p>
    <w:p w:rsidR="009963F9" w:rsidRPr="00CF70BF" w:rsidRDefault="009963F9" w:rsidP="00DF2153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31"/>
          <w:rFonts w:eastAsia="SimSun"/>
          <w:b w:val="0"/>
          <w:bCs/>
          <w:color w:val="auto"/>
          <w:sz w:val="28"/>
          <w:szCs w:val="28"/>
        </w:rPr>
      </w:pPr>
      <w:r w:rsidRPr="00CF70BF">
        <w:rPr>
          <w:rFonts w:ascii="Times New Roman" w:hAnsi="Times New Roman"/>
          <w:sz w:val="28"/>
          <w:szCs w:val="28"/>
          <w:lang w:val="uk-UA"/>
        </w:rPr>
        <w:t>Самостійність та креативність – 5 балів</w:t>
      </w:r>
    </w:p>
    <w:p w:rsidR="009963F9" w:rsidRPr="00CF70BF" w:rsidRDefault="009963F9" w:rsidP="00DF21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70BF">
        <w:rPr>
          <w:rStyle w:val="31"/>
          <w:rFonts w:eastAsia="SimSun"/>
          <w:bCs/>
          <w:color w:val="auto"/>
          <w:sz w:val="28"/>
          <w:szCs w:val="28"/>
        </w:rPr>
        <w:t>М</w:t>
      </w:r>
      <w:r w:rsidRPr="00CF70BF">
        <w:rPr>
          <w:rFonts w:ascii="Times New Roman" w:hAnsi="Times New Roman"/>
          <w:b/>
          <w:sz w:val="28"/>
          <w:szCs w:val="28"/>
          <w:lang w:val="uk-UA"/>
        </w:rPr>
        <w:t>аксимальна кількість балів - 25 балів.</w:t>
      </w:r>
    </w:p>
    <w:p w:rsidR="009963F9" w:rsidRPr="00CF70BF" w:rsidRDefault="009963F9" w:rsidP="00DF21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63F9" w:rsidRPr="00CF70BF" w:rsidRDefault="009963F9" w:rsidP="00DF2153">
      <w:pPr>
        <w:ind w:firstLine="284"/>
        <w:jc w:val="both"/>
        <w:rPr>
          <w:b/>
          <w:bCs/>
          <w:sz w:val="28"/>
          <w:szCs w:val="28"/>
          <w:lang w:val="uk-UA" w:eastAsia="uk-UA"/>
        </w:rPr>
      </w:pPr>
      <w:r w:rsidRPr="00CF70BF">
        <w:rPr>
          <w:b/>
          <w:bCs/>
          <w:sz w:val="28"/>
          <w:szCs w:val="28"/>
          <w:lang w:val="uk-UA" w:eastAsia="uk-UA"/>
        </w:rPr>
        <w:t xml:space="preserve">Форми проведення семестрового контролю та критерії оцінювання: </w:t>
      </w:r>
    </w:p>
    <w:p w:rsidR="009963F9" w:rsidRPr="00CF70BF" w:rsidRDefault="00AC4304" w:rsidP="00AC4304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Підсумкове </w:t>
      </w:r>
      <w:r w:rsidRPr="00CF70BF">
        <w:rPr>
          <w:sz w:val="28"/>
          <w:szCs w:val="28"/>
          <w:lang w:val="uk-UA"/>
        </w:rPr>
        <w:t>(залік – 5 семестр, екзамен – 6 семестр)</w:t>
      </w:r>
    </w:p>
    <w:p w:rsidR="009963F9" w:rsidRPr="00CF70BF" w:rsidRDefault="009963F9" w:rsidP="00DF2153">
      <w:pPr>
        <w:ind w:firstLine="284"/>
        <w:jc w:val="both"/>
        <w:rPr>
          <w:b/>
          <w:bCs/>
          <w:i/>
          <w:sz w:val="28"/>
          <w:szCs w:val="28"/>
          <w:lang w:val="uk-UA" w:eastAsia="uk-UA"/>
        </w:rPr>
      </w:pPr>
      <w:r w:rsidRPr="00CF70BF">
        <w:rPr>
          <w:b/>
          <w:bCs/>
          <w:sz w:val="28"/>
          <w:szCs w:val="28"/>
          <w:lang w:val="uk-UA" w:eastAsia="uk-UA"/>
        </w:rPr>
        <w:t xml:space="preserve">Орієнтовний перелік питань для семестрового комплексного контролю </w:t>
      </w:r>
      <w:r w:rsidRPr="00CF70BF">
        <w:rPr>
          <w:bCs/>
          <w:i/>
          <w:sz w:val="28"/>
          <w:szCs w:val="28"/>
          <w:lang w:val="uk-UA" w:eastAsia="uk-UA"/>
        </w:rPr>
        <w:t>(див.: Робоча навчальна програма дисципліни)</w:t>
      </w:r>
      <w:r w:rsidRPr="00CF70BF">
        <w:rPr>
          <w:b/>
          <w:bCs/>
          <w:i/>
          <w:sz w:val="28"/>
          <w:szCs w:val="28"/>
          <w:lang w:val="uk-UA" w:eastAsia="uk-UA"/>
        </w:rPr>
        <w:t>.</w:t>
      </w:r>
    </w:p>
    <w:p w:rsidR="009963F9" w:rsidRPr="00CF70BF" w:rsidRDefault="009963F9" w:rsidP="00DF2153">
      <w:pPr>
        <w:ind w:firstLine="284"/>
        <w:jc w:val="both"/>
        <w:rPr>
          <w:b/>
          <w:bCs/>
          <w:i/>
          <w:sz w:val="28"/>
          <w:szCs w:val="28"/>
          <w:lang w:val="uk-UA" w:eastAsia="uk-UA"/>
        </w:rPr>
      </w:pPr>
    </w:p>
    <w:p w:rsidR="009963F9" w:rsidRPr="00CF70BF" w:rsidRDefault="009963F9" w:rsidP="00DF2153">
      <w:pPr>
        <w:ind w:left="720" w:hanging="436"/>
        <w:rPr>
          <w:b/>
          <w:bCs/>
          <w:sz w:val="28"/>
          <w:szCs w:val="28"/>
          <w:lang w:val="uk-UA" w:eastAsia="uk-UA"/>
        </w:rPr>
      </w:pPr>
    </w:p>
    <w:p w:rsidR="009963F9" w:rsidRPr="00CF70BF" w:rsidRDefault="009963F9" w:rsidP="00DF2153">
      <w:pPr>
        <w:ind w:left="720" w:hanging="436"/>
        <w:rPr>
          <w:b/>
          <w:bCs/>
          <w:sz w:val="28"/>
          <w:szCs w:val="28"/>
          <w:lang w:val="uk-UA" w:eastAsia="uk-UA"/>
        </w:rPr>
      </w:pPr>
      <w:r w:rsidRPr="00CF70BF">
        <w:rPr>
          <w:b/>
          <w:bCs/>
          <w:sz w:val="28"/>
          <w:szCs w:val="28"/>
          <w:lang w:val="uk-UA" w:eastAsia="uk-UA"/>
        </w:rPr>
        <w:t>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CF70BF" w:rsidRPr="00CF70BF" w:rsidTr="002D78BC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CF70BF" w:rsidRPr="00CF70BF" w:rsidTr="002D78BC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9963F9" w:rsidRPr="00CF70BF" w:rsidRDefault="009963F9" w:rsidP="002D78BC">
            <w:pPr>
              <w:ind w:right="-144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CF70BF" w:rsidRPr="00CF70BF" w:rsidTr="002D78BC">
        <w:tc>
          <w:tcPr>
            <w:tcW w:w="2137" w:type="dxa"/>
            <w:tcBorders>
              <w:left w:val="single" w:sz="18" w:space="0" w:color="auto"/>
            </w:tcBorders>
          </w:tcPr>
          <w:p w:rsidR="009963F9" w:rsidRPr="00CF70BF" w:rsidRDefault="009963F9" w:rsidP="002D78BC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9963F9" w:rsidRPr="00CF70BF" w:rsidRDefault="009963F9" w:rsidP="002D78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0BF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CF70BF" w:rsidRPr="00CF70BF" w:rsidTr="002D78BC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9963F9" w:rsidRPr="00CF70BF" w:rsidRDefault="009963F9" w:rsidP="002D78BC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9963F9" w:rsidRPr="00CF70BF" w:rsidRDefault="009963F9" w:rsidP="002D78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0BF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70BF" w:rsidRPr="00CF70BF" w:rsidTr="002D78BC">
        <w:tc>
          <w:tcPr>
            <w:tcW w:w="2137" w:type="dxa"/>
            <w:tcBorders>
              <w:left w:val="single" w:sz="18" w:space="0" w:color="auto"/>
            </w:tcBorders>
          </w:tcPr>
          <w:p w:rsidR="009963F9" w:rsidRPr="00CF70BF" w:rsidRDefault="009963F9" w:rsidP="002D78BC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9963F9" w:rsidRPr="00CF70BF" w:rsidRDefault="009963F9" w:rsidP="002D78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0BF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70BF" w:rsidRPr="00CF70BF" w:rsidTr="002D78BC">
        <w:tc>
          <w:tcPr>
            <w:tcW w:w="2137" w:type="dxa"/>
            <w:tcBorders>
              <w:left w:val="single" w:sz="18" w:space="0" w:color="auto"/>
            </w:tcBorders>
          </w:tcPr>
          <w:p w:rsidR="009963F9" w:rsidRPr="00CF70BF" w:rsidRDefault="009963F9" w:rsidP="002D78BC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9963F9" w:rsidRPr="00CF70BF" w:rsidRDefault="009963F9" w:rsidP="002D78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0BF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70BF" w:rsidRPr="00CF70BF" w:rsidTr="002D78BC">
        <w:tc>
          <w:tcPr>
            <w:tcW w:w="2137" w:type="dxa"/>
            <w:tcBorders>
              <w:left w:val="single" w:sz="18" w:space="0" w:color="auto"/>
            </w:tcBorders>
          </w:tcPr>
          <w:p w:rsidR="009963F9" w:rsidRPr="00CF70BF" w:rsidRDefault="009963F9" w:rsidP="002D78BC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9963F9" w:rsidRPr="00CF70BF" w:rsidRDefault="009963F9" w:rsidP="002D78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0BF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70BF" w:rsidRPr="00CF70BF" w:rsidTr="002D78BC">
        <w:tc>
          <w:tcPr>
            <w:tcW w:w="2137" w:type="dxa"/>
            <w:tcBorders>
              <w:left w:val="single" w:sz="18" w:space="0" w:color="auto"/>
            </w:tcBorders>
          </w:tcPr>
          <w:p w:rsidR="009963F9" w:rsidRPr="00CF70BF" w:rsidRDefault="009963F9" w:rsidP="002D78BC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9963F9" w:rsidRPr="00CF70BF" w:rsidRDefault="009963F9" w:rsidP="002D78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0BF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9963F9" w:rsidRPr="00CF70BF" w:rsidTr="002D78BC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9963F9" w:rsidRPr="00CF70BF" w:rsidRDefault="009963F9" w:rsidP="002D78BC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9963F9" w:rsidRPr="00CF70BF" w:rsidRDefault="009963F9" w:rsidP="002D78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0BF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9963F9" w:rsidRPr="00CF70BF" w:rsidRDefault="009963F9" w:rsidP="002D78BC">
            <w:pPr>
              <w:jc w:val="center"/>
              <w:rPr>
                <w:sz w:val="28"/>
                <w:szCs w:val="28"/>
                <w:lang w:val="uk-UA"/>
              </w:rPr>
            </w:pPr>
            <w:r w:rsidRPr="00CF70BF">
              <w:rPr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9963F9" w:rsidRPr="00CF70BF" w:rsidRDefault="009963F9" w:rsidP="00791B64">
      <w:pPr>
        <w:widowControl w:val="0"/>
        <w:rPr>
          <w:sz w:val="28"/>
          <w:szCs w:val="28"/>
          <w:lang w:val="uk-UA"/>
        </w:rPr>
      </w:pPr>
    </w:p>
    <w:bookmarkEnd w:id="2"/>
    <w:p w:rsidR="009963F9" w:rsidRPr="00CF70BF" w:rsidRDefault="009963F9" w:rsidP="00CD59CD">
      <w:pPr>
        <w:pStyle w:val="a5"/>
        <w:tabs>
          <w:tab w:val="left" w:pos="284"/>
        </w:tabs>
        <w:spacing w:after="0" w:line="240" w:lineRule="auto"/>
        <w:ind w:hanging="436"/>
        <w:jc w:val="center"/>
        <w:rPr>
          <w:rStyle w:val="31"/>
          <w:rFonts w:eastAsia="SimSun"/>
          <w:bCs/>
          <w:color w:val="auto"/>
          <w:sz w:val="28"/>
          <w:szCs w:val="28"/>
        </w:rPr>
      </w:pPr>
      <w:r w:rsidRPr="00CF70BF">
        <w:rPr>
          <w:rStyle w:val="31"/>
          <w:rFonts w:eastAsia="SimSun"/>
          <w:bCs/>
          <w:color w:val="auto"/>
          <w:sz w:val="28"/>
          <w:szCs w:val="28"/>
        </w:rPr>
        <w:t>Рекомендовані джерела (література):</w:t>
      </w:r>
    </w:p>
    <w:p w:rsidR="009963F9" w:rsidRPr="00CF70BF" w:rsidRDefault="009963F9" w:rsidP="00CD59CD">
      <w:pPr>
        <w:pStyle w:val="a5"/>
        <w:tabs>
          <w:tab w:val="left" w:pos="284"/>
        </w:tabs>
        <w:spacing w:after="0" w:line="240" w:lineRule="auto"/>
        <w:ind w:left="0" w:firstLine="284"/>
        <w:jc w:val="center"/>
        <w:rPr>
          <w:rStyle w:val="31"/>
          <w:rFonts w:eastAsia="SimSun"/>
          <w:bCs/>
          <w:color w:val="auto"/>
          <w:sz w:val="28"/>
          <w:szCs w:val="28"/>
        </w:rPr>
      </w:pPr>
      <w:r w:rsidRPr="00CF70BF">
        <w:rPr>
          <w:rStyle w:val="31"/>
          <w:rFonts w:eastAsia="SimSun"/>
          <w:bCs/>
          <w:color w:val="auto"/>
          <w:sz w:val="28"/>
          <w:szCs w:val="28"/>
        </w:rPr>
        <w:t xml:space="preserve">Основна </w:t>
      </w:r>
      <w:bookmarkStart w:id="3" w:name="_Hlk48734911"/>
      <w:r w:rsidRPr="00CF70BF">
        <w:rPr>
          <w:rStyle w:val="31"/>
          <w:rFonts w:eastAsia="SimSun"/>
          <w:bCs/>
          <w:color w:val="auto"/>
          <w:sz w:val="28"/>
          <w:szCs w:val="28"/>
        </w:rPr>
        <w:t>(нормативно-правові джерела)</w:t>
      </w:r>
      <w:bookmarkEnd w:id="3"/>
      <w:r w:rsidRPr="00CF70BF">
        <w:rPr>
          <w:rStyle w:val="31"/>
          <w:rFonts w:eastAsia="SimSun"/>
          <w:bCs/>
          <w:color w:val="auto"/>
          <w:sz w:val="28"/>
          <w:szCs w:val="28"/>
        </w:rPr>
        <w:t>: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48734033"/>
      <w:r w:rsidRPr="00CF70BF">
        <w:rPr>
          <w:rFonts w:ascii="Times New Roman" w:hAnsi="Times New Roman"/>
          <w:sz w:val="28"/>
          <w:szCs w:val="28"/>
          <w:lang w:val="uk-UA"/>
        </w:rPr>
        <w:t xml:space="preserve">Конституція України від 28.06.1996. 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70BF">
        <w:rPr>
          <w:rFonts w:ascii="Times New Roman" w:hAnsi="Times New Roman"/>
          <w:sz w:val="28"/>
          <w:szCs w:val="28"/>
          <w:lang w:val="uk-UA"/>
        </w:rPr>
        <w:t xml:space="preserve">Цивільний кодекс України: Кодекс від 16.01.2003 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70BF">
        <w:rPr>
          <w:rFonts w:ascii="Times New Roman" w:hAnsi="Times New Roman"/>
          <w:sz w:val="28"/>
          <w:szCs w:val="28"/>
          <w:lang w:val="uk-UA"/>
        </w:rPr>
        <w:t xml:space="preserve">Цивільний процесуальний кодекс України: Кодекс від 18.03.2004 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70BF">
        <w:rPr>
          <w:rFonts w:ascii="Times New Roman" w:hAnsi="Times New Roman"/>
          <w:sz w:val="28"/>
          <w:szCs w:val="28"/>
          <w:lang w:val="uk-UA"/>
        </w:rPr>
        <w:t xml:space="preserve">Про судоустрій і статус суддів: Закон України від 02.06.2016 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70BF">
        <w:rPr>
          <w:rFonts w:ascii="Times New Roman" w:hAnsi="Times New Roman"/>
          <w:sz w:val="28"/>
          <w:szCs w:val="28"/>
          <w:lang w:val="uk-UA"/>
        </w:rPr>
        <w:t xml:space="preserve">Про судовий збір: Закон України від 08.07.2011 </w:t>
      </w:r>
    </w:p>
    <w:p w:rsidR="009963F9" w:rsidRPr="00CF70BF" w:rsidRDefault="009963F9" w:rsidP="00CD59CD">
      <w:pPr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  <w:lang w:val="uk-UA" w:eastAsia="en-US"/>
        </w:rPr>
      </w:pPr>
      <w:bookmarkStart w:id="5" w:name="_Hlk48734075"/>
      <w:bookmarkEnd w:id="4"/>
      <w:r w:rsidRPr="00CF70BF">
        <w:rPr>
          <w:b/>
          <w:bCs/>
          <w:i/>
          <w:iCs/>
          <w:sz w:val="28"/>
          <w:szCs w:val="28"/>
          <w:lang w:val="uk-UA" w:eastAsia="en-US"/>
        </w:rPr>
        <w:t>Додаткова (навчальні підручники та посібники):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_Hlk48734132"/>
      <w:bookmarkEnd w:id="5"/>
      <w:r w:rsidRPr="00CF70BF">
        <w:rPr>
          <w:rFonts w:ascii="Times New Roman" w:hAnsi="Times New Roman"/>
          <w:sz w:val="28"/>
          <w:szCs w:val="28"/>
          <w:lang w:val="uk-UA"/>
        </w:rPr>
        <w:t>Бичкова С. С. Загальні суб’єктивні процесуальні права осіб, які беруть участь у</w:t>
      </w:r>
      <w:r w:rsidR="00A558FB">
        <w:rPr>
          <w:rFonts w:ascii="Times New Roman" w:hAnsi="Times New Roman"/>
          <w:sz w:val="28"/>
          <w:szCs w:val="28"/>
          <w:lang w:val="uk-UA"/>
        </w:rPr>
        <w:t xml:space="preserve"> справах позовного провадження. //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Підприємництво, господарство і право. </w:t>
      </w:r>
      <w:r w:rsidR="00A558FB">
        <w:rPr>
          <w:rFonts w:ascii="Times New Roman" w:hAnsi="Times New Roman"/>
          <w:sz w:val="28"/>
          <w:szCs w:val="28"/>
          <w:lang w:val="uk-UA"/>
        </w:rPr>
        <w:t>-</w:t>
      </w:r>
      <w:r w:rsidR="00EC50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58FB">
        <w:rPr>
          <w:rFonts w:ascii="Times New Roman" w:hAnsi="Times New Roman"/>
          <w:sz w:val="28"/>
          <w:szCs w:val="28"/>
          <w:lang w:val="uk-UA"/>
        </w:rPr>
        <w:t>2016.</w:t>
      </w:r>
      <w:r w:rsidR="00EC50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" w:name="_GoBack"/>
      <w:bookmarkEnd w:id="7"/>
      <w:r w:rsidR="00A558FB">
        <w:rPr>
          <w:rFonts w:ascii="Times New Roman" w:hAnsi="Times New Roman"/>
          <w:sz w:val="28"/>
          <w:szCs w:val="28"/>
          <w:lang w:val="uk-UA"/>
        </w:rPr>
        <w:t>-</w:t>
      </w:r>
      <w:r w:rsidR="00A558FB" w:rsidRPr="00A558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58FB" w:rsidRPr="00CF70BF">
        <w:rPr>
          <w:rFonts w:ascii="Times New Roman" w:hAnsi="Times New Roman"/>
          <w:sz w:val="28"/>
          <w:szCs w:val="28"/>
          <w:lang w:val="uk-UA"/>
        </w:rPr>
        <w:t>№ 5.</w:t>
      </w:r>
      <w:r w:rsidR="00A558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58FB">
        <w:rPr>
          <w:rFonts w:ascii="Times New Roman" w:hAnsi="Times New Roman"/>
          <w:sz w:val="28"/>
          <w:szCs w:val="28"/>
          <w:lang w:val="uk-UA"/>
        </w:rPr>
        <w:t>-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 С. 58-63.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70BF">
        <w:rPr>
          <w:rFonts w:ascii="Times New Roman" w:hAnsi="Times New Roman"/>
          <w:sz w:val="28"/>
          <w:szCs w:val="28"/>
          <w:lang w:val="uk-UA"/>
        </w:rPr>
        <w:lastRenderedPageBreak/>
        <w:t xml:space="preserve">Бичкова С. С. Цивільний процесуальний правовий статус осіб, які беруть участь у справах позовного провадження: [монографія]. Київ: </w:t>
      </w:r>
      <w:proofErr w:type="spellStart"/>
      <w:r w:rsidRPr="00CF70BF">
        <w:rPr>
          <w:rFonts w:ascii="Times New Roman" w:hAnsi="Times New Roman"/>
          <w:sz w:val="28"/>
          <w:szCs w:val="28"/>
          <w:lang w:val="uk-UA"/>
        </w:rPr>
        <w:t>Атіка</w:t>
      </w:r>
      <w:proofErr w:type="spellEnd"/>
      <w:r w:rsidRPr="00CF70BF">
        <w:rPr>
          <w:rFonts w:ascii="Times New Roman" w:hAnsi="Times New Roman"/>
          <w:sz w:val="28"/>
          <w:szCs w:val="28"/>
          <w:lang w:val="uk-UA"/>
        </w:rPr>
        <w:t>, 2014. 420 с.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70BF">
        <w:rPr>
          <w:rFonts w:ascii="Times New Roman" w:hAnsi="Times New Roman"/>
          <w:sz w:val="28"/>
          <w:szCs w:val="28"/>
          <w:lang w:val="uk-UA"/>
        </w:rPr>
        <w:t>Бобровник</w:t>
      </w:r>
      <w:proofErr w:type="spellEnd"/>
      <w:r w:rsidRPr="00CF70BF">
        <w:rPr>
          <w:rFonts w:ascii="Times New Roman" w:hAnsi="Times New Roman"/>
          <w:sz w:val="28"/>
          <w:szCs w:val="28"/>
          <w:lang w:val="uk-UA"/>
        </w:rPr>
        <w:t xml:space="preserve"> О. Зловживання процесуальними правами в цивільному процесі. Право України.</w:t>
      </w:r>
      <w:r w:rsidR="00A558F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 2013.</w:t>
      </w:r>
      <w:r w:rsidR="00A558F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 № 7.</w:t>
      </w:r>
      <w:r w:rsidR="00A558F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 С. 27-29.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70BF">
        <w:rPr>
          <w:rFonts w:ascii="Times New Roman" w:hAnsi="Times New Roman"/>
          <w:sz w:val="28"/>
          <w:szCs w:val="28"/>
          <w:lang w:val="uk-UA"/>
        </w:rPr>
        <w:t>Волосенко</w:t>
      </w:r>
      <w:proofErr w:type="spellEnd"/>
      <w:r w:rsidRPr="00CF70BF">
        <w:rPr>
          <w:rFonts w:ascii="Times New Roman" w:hAnsi="Times New Roman"/>
          <w:sz w:val="28"/>
          <w:szCs w:val="28"/>
          <w:lang w:val="uk-UA"/>
        </w:rPr>
        <w:t xml:space="preserve"> С. О. Принципи змагальності та об'єктивної істини у цивільному процесі України: </w:t>
      </w:r>
      <w:proofErr w:type="spellStart"/>
      <w:r w:rsidRPr="00CF70BF">
        <w:rPr>
          <w:rFonts w:ascii="Times New Roman" w:hAnsi="Times New Roman"/>
          <w:sz w:val="28"/>
          <w:szCs w:val="28"/>
          <w:lang w:val="uk-UA"/>
        </w:rPr>
        <w:t>автореф</w:t>
      </w:r>
      <w:proofErr w:type="spellEnd"/>
      <w:r w:rsidRPr="00CF70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F70BF">
        <w:rPr>
          <w:rFonts w:ascii="Times New Roman" w:hAnsi="Times New Roman"/>
          <w:sz w:val="28"/>
          <w:szCs w:val="28"/>
          <w:lang w:val="uk-UA"/>
        </w:rPr>
        <w:t>дис</w:t>
      </w:r>
      <w:proofErr w:type="spellEnd"/>
      <w:r w:rsidRPr="00CF70BF">
        <w:rPr>
          <w:rFonts w:ascii="Times New Roman" w:hAnsi="Times New Roman"/>
          <w:sz w:val="28"/>
          <w:szCs w:val="28"/>
          <w:lang w:val="uk-UA"/>
        </w:rPr>
        <w:t xml:space="preserve">. на здобуття ступеня </w:t>
      </w:r>
      <w:proofErr w:type="spellStart"/>
      <w:r w:rsidRPr="00CF70BF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CF70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F70BF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CF70BF">
        <w:rPr>
          <w:rFonts w:ascii="Times New Roman" w:hAnsi="Times New Roman"/>
          <w:sz w:val="28"/>
          <w:szCs w:val="28"/>
          <w:lang w:val="uk-UA"/>
        </w:rPr>
        <w:t xml:space="preserve">. наук. </w:t>
      </w:r>
      <w:proofErr w:type="spellStart"/>
      <w:r w:rsidRPr="00CF70BF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CF70BF">
        <w:rPr>
          <w:rFonts w:ascii="Times New Roman" w:hAnsi="Times New Roman"/>
          <w:sz w:val="28"/>
          <w:szCs w:val="28"/>
          <w:lang w:val="uk-UA"/>
        </w:rPr>
        <w:t xml:space="preserve">. акад. прав. наук України. Київ, 2014. </w:t>
      </w:r>
      <w:r w:rsidR="00A558F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F70BF">
        <w:rPr>
          <w:rFonts w:ascii="Times New Roman" w:hAnsi="Times New Roman"/>
          <w:sz w:val="28"/>
          <w:szCs w:val="28"/>
          <w:lang w:val="uk-UA"/>
        </w:rPr>
        <w:t>19 с.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70BF">
        <w:rPr>
          <w:rFonts w:ascii="Times New Roman" w:hAnsi="Times New Roman"/>
          <w:sz w:val="28"/>
          <w:szCs w:val="28"/>
          <w:lang w:val="uk-UA"/>
        </w:rPr>
        <w:t>Короєд</w:t>
      </w:r>
      <w:proofErr w:type="spellEnd"/>
      <w:r w:rsidRPr="00CF70BF">
        <w:rPr>
          <w:rFonts w:ascii="Times New Roman" w:hAnsi="Times New Roman"/>
          <w:sz w:val="28"/>
          <w:szCs w:val="28"/>
          <w:lang w:val="uk-UA"/>
        </w:rPr>
        <w:t xml:space="preserve"> С. О. Науково-практичний коментар Цивільного процесуального кодексу України. Київ: Видавничий дім «Професіонал», 2018. </w:t>
      </w:r>
      <w:r w:rsidR="00A558F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F70BF">
        <w:rPr>
          <w:rFonts w:ascii="Times New Roman" w:hAnsi="Times New Roman"/>
          <w:sz w:val="28"/>
          <w:szCs w:val="28"/>
          <w:lang w:val="uk-UA"/>
        </w:rPr>
        <w:t>496 с.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70BF">
        <w:rPr>
          <w:rFonts w:ascii="Times New Roman" w:hAnsi="Times New Roman"/>
          <w:sz w:val="28"/>
          <w:szCs w:val="28"/>
          <w:lang w:val="uk-UA"/>
        </w:rPr>
        <w:t xml:space="preserve">Курс цивільного процесу: підручник / В. В. Комаров, В. А. Бігун, В. В. </w:t>
      </w:r>
      <w:proofErr w:type="spellStart"/>
      <w:r w:rsidRPr="00CF70BF">
        <w:rPr>
          <w:rFonts w:ascii="Times New Roman" w:hAnsi="Times New Roman"/>
          <w:sz w:val="28"/>
          <w:szCs w:val="28"/>
          <w:lang w:val="uk-UA"/>
        </w:rPr>
        <w:t>Баранкова</w:t>
      </w:r>
      <w:proofErr w:type="spellEnd"/>
      <w:r w:rsidRPr="00CF70BF">
        <w:rPr>
          <w:rFonts w:ascii="Times New Roman" w:hAnsi="Times New Roman"/>
          <w:sz w:val="28"/>
          <w:szCs w:val="28"/>
          <w:lang w:val="uk-UA"/>
        </w:rPr>
        <w:t xml:space="preserve"> та ін.; за ред. В. В. Комарова. Харків: Право, 2011. </w:t>
      </w:r>
      <w:r w:rsidR="00A558F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F70BF">
        <w:rPr>
          <w:rFonts w:ascii="Times New Roman" w:hAnsi="Times New Roman"/>
          <w:sz w:val="28"/>
          <w:szCs w:val="28"/>
          <w:lang w:val="uk-UA"/>
        </w:rPr>
        <w:t>1352 с.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70BF">
        <w:rPr>
          <w:rFonts w:ascii="Times New Roman" w:hAnsi="Times New Roman"/>
          <w:sz w:val="28"/>
          <w:szCs w:val="28"/>
          <w:lang w:val="uk-UA"/>
        </w:rPr>
        <w:t>Кучер Т. Зміст доказів та доказування при розгляді справ у порядку цивільного судочинства України. Університетські наукові записки.</w:t>
      </w:r>
      <w:r w:rsidR="00EC50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58FB">
        <w:rPr>
          <w:rFonts w:ascii="Times New Roman" w:hAnsi="Times New Roman"/>
          <w:sz w:val="28"/>
          <w:szCs w:val="28"/>
          <w:lang w:val="uk-UA"/>
        </w:rPr>
        <w:t>-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 2016.</w:t>
      </w:r>
      <w:r w:rsidR="00A558F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 № 2.</w:t>
      </w:r>
      <w:r w:rsidR="00A558F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 С. 101-105.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70BF">
        <w:rPr>
          <w:rFonts w:ascii="Times New Roman" w:hAnsi="Times New Roman"/>
          <w:sz w:val="28"/>
          <w:szCs w:val="28"/>
          <w:lang w:val="uk-UA"/>
        </w:rPr>
        <w:t xml:space="preserve">Навроцька Ю. В., Верба-Сидор О. Б., </w:t>
      </w:r>
      <w:proofErr w:type="spellStart"/>
      <w:r w:rsidRPr="00CF70BF">
        <w:rPr>
          <w:rFonts w:ascii="Times New Roman" w:hAnsi="Times New Roman"/>
          <w:sz w:val="28"/>
          <w:szCs w:val="28"/>
          <w:lang w:val="uk-UA"/>
        </w:rPr>
        <w:t>Воробель</w:t>
      </w:r>
      <w:proofErr w:type="spellEnd"/>
      <w:r w:rsidRPr="00CF70BF">
        <w:rPr>
          <w:rFonts w:ascii="Times New Roman" w:hAnsi="Times New Roman"/>
          <w:sz w:val="28"/>
          <w:szCs w:val="28"/>
          <w:lang w:val="uk-UA"/>
        </w:rPr>
        <w:t xml:space="preserve"> У. Б. Цивільне процесуальне право України: навчальний посібник (у схемах і таблицях) / за </w:t>
      </w:r>
      <w:proofErr w:type="spellStart"/>
      <w:r w:rsidRPr="00CF70B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CF70BF">
        <w:rPr>
          <w:rFonts w:ascii="Times New Roman" w:hAnsi="Times New Roman"/>
          <w:sz w:val="28"/>
          <w:szCs w:val="28"/>
          <w:lang w:val="uk-UA"/>
        </w:rPr>
        <w:t xml:space="preserve">. ред. Ю. В. Навроцької. Львів: Львівський державний університет внутрішніх справ, 2013. </w:t>
      </w:r>
      <w:r w:rsidR="00A558F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F70BF">
        <w:rPr>
          <w:rFonts w:ascii="Times New Roman" w:hAnsi="Times New Roman"/>
          <w:sz w:val="28"/>
          <w:szCs w:val="28"/>
          <w:lang w:val="uk-UA"/>
        </w:rPr>
        <w:t>388 с.</w:t>
      </w:r>
    </w:p>
    <w:p w:rsidR="009963F9" w:rsidRPr="00CF70BF" w:rsidRDefault="009963F9" w:rsidP="00CD59CD">
      <w:pPr>
        <w:pStyle w:val="a5"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70BF">
        <w:rPr>
          <w:rFonts w:ascii="Times New Roman" w:hAnsi="Times New Roman"/>
          <w:sz w:val="28"/>
          <w:szCs w:val="28"/>
          <w:lang w:val="uk-UA"/>
        </w:rPr>
        <w:t>Ратушна Б. П. Цивільний процес: навчальний посібник Львів: Вид-во Львівської комерційної академії, 2015.</w:t>
      </w:r>
      <w:r w:rsidR="00A558F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F70BF">
        <w:rPr>
          <w:rFonts w:ascii="Times New Roman" w:hAnsi="Times New Roman"/>
          <w:sz w:val="28"/>
          <w:szCs w:val="28"/>
          <w:lang w:val="uk-UA"/>
        </w:rPr>
        <w:t xml:space="preserve"> 364 с.</w:t>
      </w:r>
    </w:p>
    <w:bookmarkEnd w:id="6"/>
    <w:p w:rsidR="009963F9" w:rsidRPr="00CF70BF" w:rsidRDefault="009963F9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color w:val="auto"/>
          <w:sz w:val="28"/>
          <w:szCs w:val="28"/>
        </w:rPr>
      </w:pPr>
    </w:p>
    <w:p w:rsidR="009963F9" w:rsidRPr="00CF70BF" w:rsidRDefault="009963F9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color w:val="auto"/>
          <w:sz w:val="28"/>
          <w:szCs w:val="28"/>
        </w:rPr>
      </w:pPr>
    </w:p>
    <w:p w:rsidR="009963F9" w:rsidRPr="00CF70BF" w:rsidRDefault="009963F9" w:rsidP="00DA3F8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9963F9" w:rsidRPr="00CF70BF" w:rsidRDefault="009963F9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color w:val="auto"/>
          <w:sz w:val="28"/>
          <w:szCs w:val="28"/>
        </w:rPr>
      </w:pPr>
    </w:p>
    <w:p w:rsidR="009963F9" w:rsidRPr="00CF70BF" w:rsidRDefault="009963F9" w:rsidP="00C7049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F70BF" w:rsidRDefault="00CF70BF" w:rsidP="00C7049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F70BF" w:rsidRDefault="00CF70BF" w:rsidP="00C7049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963F9" w:rsidRPr="00CF70BF" w:rsidRDefault="009963F9" w:rsidP="00C70494">
      <w:pPr>
        <w:spacing w:line="360" w:lineRule="auto"/>
        <w:jc w:val="both"/>
        <w:rPr>
          <w:sz w:val="28"/>
          <w:szCs w:val="28"/>
          <w:lang w:val="uk-UA"/>
        </w:rPr>
      </w:pPr>
      <w:r w:rsidRPr="00A558FB">
        <w:rPr>
          <w:sz w:val="28"/>
          <w:szCs w:val="28"/>
          <w:lang w:val="uk-UA"/>
        </w:rPr>
        <w:t>.</w:t>
      </w:r>
    </w:p>
    <w:p w:rsidR="009963F9" w:rsidRPr="00CF70BF" w:rsidRDefault="009963F9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color w:val="auto"/>
          <w:sz w:val="28"/>
          <w:szCs w:val="28"/>
        </w:rPr>
      </w:pPr>
    </w:p>
    <w:p w:rsidR="009963F9" w:rsidRPr="00CF70BF" w:rsidRDefault="009963F9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color w:val="auto"/>
          <w:sz w:val="28"/>
          <w:szCs w:val="28"/>
        </w:rPr>
      </w:pPr>
    </w:p>
    <w:p w:rsidR="009963F9" w:rsidRPr="00A558FB" w:rsidRDefault="009963F9" w:rsidP="00791B64">
      <w:pPr>
        <w:shd w:val="clear" w:color="auto" w:fill="FFFFFF"/>
        <w:rPr>
          <w:b/>
          <w:bCs/>
          <w:spacing w:val="-3"/>
          <w:sz w:val="28"/>
          <w:szCs w:val="28"/>
          <w:lang w:val="uk-UA"/>
        </w:rPr>
        <w:sectPr w:rsidR="009963F9" w:rsidRPr="00A558FB" w:rsidSect="00C63AF7">
          <w:pgSz w:w="11906" w:h="16838"/>
          <w:pgMar w:top="1134" w:right="567" w:bottom="1134" w:left="1134" w:header="720" w:footer="720" w:gutter="0"/>
          <w:cols w:space="720"/>
          <w:titlePg/>
          <w:docGrid w:linePitch="254"/>
        </w:sectPr>
      </w:pPr>
    </w:p>
    <w:p w:rsidR="009963F9" w:rsidRPr="00CF70BF" w:rsidRDefault="009963F9" w:rsidP="000C5F22">
      <w:pPr>
        <w:pStyle w:val="a5"/>
        <w:tabs>
          <w:tab w:val="left" w:pos="284"/>
        </w:tabs>
        <w:spacing w:after="0" w:line="240" w:lineRule="auto"/>
        <w:ind w:left="0"/>
        <w:rPr>
          <w:rStyle w:val="31"/>
          <w:rFonts w:eastAsia="SimSun"/>
          <w:bCs/>
          <w:color w:val="auto"/>
          <w:sz w:val="28"/>
          <w:szCs w:val="28"/>
        </w:rPr>
      </w:pPr>
    </w:p>
    <w:sectPr w:rsidR="009963F9" w:rsidRPr="00CF70BF" w:rsidSect="005F523C">
      <w:headerReference w:type="even" r:id="rId10"/>
      <w:headerReference w:type="default" r:id="rId11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C3" w:rsidRDefault="009310C3">
      <w:r>
        <w:separator/>
      </w:r>
    </w:p>
  </w:endnote>
  <w:endnote w:type="continuationSeparator" w:id="0">
    <w:p w:rsidR="009310C3" w:rsidRDefault="0093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C3" w:rsidRDefault="009310C3">
      <w:r>
        <w:separator/>
      </w:r>
    </w:p>
  </w:footnote>
  <w:footnote w:type="continuationSeparator" w:id="0">
    <w:p w:rsidR="009310C3" w:rsidRDefault="0093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BF" w:rsidRDefault="00CF70BF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70BF" w:rsidRDefault="00CF70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BF" w:rsidRDefault="00CF70B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CF70BF" w:rsidRDefault="00CF70BF" w:rsidP="00094EC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0E09C0"/>
    <w:multiLevelType w:val="singleLevel"/>
    <w:tmpl w:val="9F0E09C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BD8543B0"/>
    <w:multiLevelType w:val="singleLevel"/>
    <w:tmpl w:val="BD8543B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BDA5C81B"/>
    <w:multiLevelType w:val="singleLevel"/>
    <w:tmpl w:val="BDA5C81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C768BD4C"/>
    <w:multiLevelType w:val="singleLevel"/>
    <w:tmpl w:val="C768BD4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5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8F1062D"/>
    <w:multiLevelType w:val="hybridMultilevel"/>
    <w:tmpl w:val="E6F4AAA8"/>
    <w:lvl w:ilvl="0" w:tplc="538230F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1953C9"/>
    <w:multiLevelType w:val="multilevel"/>
    <w:tmpl w:val="1B1953C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AE7474"/>
    <w:multiLevelType w:val="singleLevel"/>
    <w:tmpl w:val="1EAE747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0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384DF21F"/>
    <w:multiLevelType w:val="singleLevel"/>
    <w:tmpl w:val="384DF21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2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C0F81"/>
    <w:multiLevelType w:val="hybridMultilevel"/>
    <w:tmpl w:val="D17C2A96"/>
    <w:lvl w:ilvl="0" w:tplc="05F03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311B9"/>
    <w:multiLevelType w:val="singleLevel"/>
    <w:tmpl w:val="5B3311B9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CC74C99"/>
    <w:multiLevelType w:val="hybridMultilevel"/>
    <w:tmpl w:val="DCBA610C"/>
    <w:lvl w:ilvl="0" w:tplc="5CD830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117C796"/>
    <w:multiLevelType w:val="singleLevel"/>
    <w:tmpl w:val="7117C79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7AB251CD"/>
    <w:multiLevelType w:val="hybridMultilevel"/>
    <w:tmpl w:val="EECCBC76"/>
    <w:lvl w:ilvl="0" w:tplc="7102F054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9"/>
  </w:num>
  <w:num w:numId="5">
    <w:abstractNumId w:val="16"/>
  </w:num>
  <w:num w:numId="6">
    <w:abstractNumId w:val="12"/>
  </w:num>
  <w:num w:numId="7">
    <w:abstractNumId w:val="6"/>
  </w:num>
  <w:num w:numId="8">
    <w:abstractNumId w:val="4"/>
  </w:num>
  <w:num w:numId="9">
    <w:abstractNumId w:val="17"/>
  </w:num>
  <w:num w:numId="10">
    <w:abstractNumId w:val="7"/>
  </w:num>
  <w:num w:numId="11">
    <w:abstractNumId w:val="14"/>
  </w:num>
  <w:num w:numId="12">
    <w:abstractNumId w:val="8"/>
  </w:num>
  <w:num w:numId="13">
    <w:abstractNumId w:val="1"/>
  </w:num>
  <w:num w:numId="14">
    <w:abstractNumId w:val="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62"/>
    <w:rsid w:val="0000051E"/>
    <w:rsid w:val="00002FE0"/>
    <w:rsid w:val="00004805"/>
    <w:rsid w:val="00006271"/>
    <w:rsid w:val="000108FF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5B30"/>
    <w:rsid w:val="000569BC"/>
    <w:rsid w:val="00057002"/>
    <w:rsid w:val="00057736"/>
    <w:rsid w:val="00057A51"/>
    <w:rsid w:val="00063063"/>
    <w:rsid w:val="00065E2E"/>
    <w:rsid w:val="000672A5"/>
    <w:rsid w:val="00067620"/>
    <w:rsid w:val="00074139"/>
    <w:rsid w:val="000752B9"/>
    <w:rsid w:val="00080824"/>
    <w:rsid w:val="00085BAD"/>
    <w:rsid w:val="0008742B"/>
    <w:rsid w:val="0009065B"/>
    <w:rsid w:val="00093E09"/>
    <w:rsid w:val="00094BD8"/>
    <w:rsid w:val="00094ECE"/>
    <w:rsid w:val="00095531"/>
    <w:rsid w:val="000979EB"/>
    <w:rsid w:val="000A20F6"/>
    <w:rsid w:val="000A247C"/>
    <w:rsid w:val="000A449E"/>
    <w:rsid w:val="000A4961"/>
    <w:rsid w:val="000A79E0"/>
    <w:rsid w:val="000B013D"/>
    <w:rsid w:val="000B632B"/>
    <w:rsid w:val="000C1DDF"/>
    <w:rsid w:val="000C411C"/>
    <w:rsid w:val="000C45E7"/>
    <w:rsid w:val="000C5DA7"/>
    <w:rsid w:val="000C5F22"/>
    <w:rsid w:val="000C7480"/>
    <w:rsid w:val="000D114F"/>
    <w:rsid w:val="000D28E6"/>
    <w:rsid w:val="000D7AF3"/>
    <w:rsid w:val="000D7B3F"/>
    <w:rsid w:val="000E1AC4"/>
    <w:rsid w:val="000E7A98"/>
    <w:rsid w:val="000E7CFD"/>
    <w:rsid w:val="000F1D33"/>
    <w:rsid w:val="000F31E3"/>
    <w:rsid w:val="000F4EC6"/>
    <w:rsid w:val="000F6A43"/>
    <w:rsid w:val="000F6F13"/>
    <w:rsid w:val="000F7D8F"/>
    <w:rsid w:val="001041DA"/>
    <w:rsid w:val="00105923"/>
    <w:rsid w:val="00112427"/>
    <w:rsid w:val="0011363D"/>
    <w:rsid w:val="0011383A"/>
    <w:rsid w:val="0011489C"/>
    <w:rsid w:val="0011739D"/>
    <w:rsid w:val="001211E3"/>
    <w:rsid w:val="00122528"/>
    <w:rsid w:val="00122D88"/>
    <w:rsid w:val="001312AC"/>
    <w:rsid w:val="00132620"/>
    <w:rsid w:val="00133E17"/>
    <w:rsid w:val="0013433A"/>
    <w:rsid w:val="00134732"/>
    <w:rsid w:val="00137A68"/>
    <w:rsid w:val="00147865"/>
    <w:rsid w:val="00151A98"/>
    <w:rsid w:val="00154628"/>
    <w:rsid w:val="00160279"/>
    <w:rsid w:val="00160E96"/>
    <w:rsid w:val="00164A85"/>
    <w:rsid w:val="00173E04"/>
    <w:rsid w:val="001760EB"/>
    <w:rsid w:val="0018179A"/>
    <w:rsid w:val="0019109D"/>
    <w:rsid w:val="00191DD0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C68C0"/>
    <w:rsid w:val="001D1055"/>
    <w:rsid w:val="001D11DB"/>
    <w:rsid w:val="001D3EBC"/>
    <w:rsid w:val="001D5B09"/>
    <w:rsid w:val="001D614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D4A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7430"/>
    <w:rsid w:val="00234C7D"/>
    <w:rsid w:val="00234D51"/>
    <w:rsid w:val="002500F5"/>
    <w:rsid w:val="002510DA"/>
    <w:rsid w:val="00252C1D"/>
    <w:rsid w:val="00254094"/>
    <w:rsid w:val="00256AA6"/>
    <w:rsid w:val="00257A72"/>
    <w:rsid w:val="00260897"/>
    <w:rsid w:val="0026289E"/>
    <w:rsid w:val="0026625E"/>
    <w:rsid w:val="002677C5"/>
    <w:rsid w:val="00270A04"/>
    <w:rsid w:val="002715C8"/>
    <w:rsid w:val="00274D1E"/>
    <w:rsid w:val="002758A2"/>
    <w:rsid w:val="00281C55"/>
    <w:rsid w:val="002822A6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4907"/>
    <w:rsid w:val="002C4EB5"/>
    <w:rsid w:val="002C55A8"/>
    <w:rsid w:val="002D55AF"/>
    <w:rsid w:val="002D78BC"/>
    <w:rsid w:val="002E2AA3"/>
    <w:rsid w:val="002E3BCA"/>
    <w:rsid w:val="002E423A"/>
    <w:rsid w:val="002F790B"/>
    <w:rsid w:val="003027BA"/>
    <w:rsid w:val="00307E60"/>
    <w:rsid w:val="00310AF0"/>
    <w:rsid w:val="003129E1"/>
    <w:rsid w:val="00313567"/>
    <w:rsid w:val="00314021"/>
    <w:rsid w:val="003172C7"/>
    <w:rsid w:val="00327F6E"/>
    <w:rsid w:val="00330831"/>
    <w:rsid w:val="00335D82"/>
    <w:rsid w:val="003532B1"/>
    <w:rsid w:val="00353797"/>
    <w:rsid w:val="00355BEB"/>
    <w:rsid w:val="003623E6"/>
    <w:rsid w:val="00362B22"/>
    <w:rsid w:val="003654A1"/>
    <w:rsid w:val="003671AE"/>
    <w:rsid w:val="003679FE"/>
    <w:rsid w:val="0037095F"/>
    <w:rsid w:val="00370C33"/>
    <w:rsid w:val="0037253B"/>
    <w:rsid w:val="00373964"/>
    <w:rsid w:val="00376416"/>
    <w:rsid w:val="0038189C"/>
    <w:rsid w:val="003819BA"/>
    <w:rsid w:val="003824FB"/>
    <w:rsid w:val="00384C53"/>
    <w:rsid w:val="00384EA3"/>
    <w:rsid w:val="00386750"/>
    <w:rsid w:val="00386B08"/>
    <w:rsid w:val="00391D7A"/>
    <w:rsid w:val="00391EE4"/>
    <w:rsid w:val="00395A0B"/>
    <w:rsid w:val="003A0D2C"/>
    <w:rsid w:val="003A0F02"/>
    <w:rsid w:val="003A1470"/>
    <w:rsid w:val="003A1C15"/>
    <w:rsid w:val="003A27AC"/>
    <w:rsid w:val="003A29E3"/>
    <w:rsid w:val="003A47B3"/>
    <w:rsid w:val="003A4EAF"/>
    <w:rsid w:val="003A5104"/>
    <w:rsid w:val="003A60F7"/>
    <w:rsid w:val="003A77AE"/>
    <w:rsid w:val="003B44BF"/>
    <w:rsid w:val="003B5253"/>
    <w:rsid w:val="003B5739"/>
    <w:rsid w:val="003B6803"/>
    <w:rsid w:val="003B6B67"/>
    <w:rsid w:val="003C0FBA"/>
    <w:rsid w:val="003C3D3C"/>
    <w:rsid w:val="003C4997"/>
    <w:rsid w:val="003C7D4F"/>
    <w:rsid w:val="003D30FB"/>
    <w:rsid w:val="003D350B"/>
    <w:rsid w:val="003D3F97"/>
    <w:rsid w:val="003D783F"/>
    <w:rsid w:val="003E2041"/>
    <w:rsid w:val="003E3BB6"/>
    <w:rsid w:val="003E55F1"/>
    <w:rsid w:val="003E580C"/>
    <w:rsid w:val="003E5B4A"/>
    <w:rsid w:val="003F0649"/>
    <w:rsid w:val="003F4BA3"/>
    <w:rsid w:val="003F4F73"/>
    <w:rsid w:val="003F5295"/>
    <w:rsid w:val="003F559B"/>
    <w:rsid w:val="00401D54"/>
    <w:rsid w:val="0040236C"/>
    <w:rsid w:val="004041A5"/>
    <w:rsid w:val="00404E65"/>
    <w:rsid w:val="004061A8"/>
    <w:rsid w:val="00413E8B"/>
    <w:rsid w:val="0041466E"/>
    <w:rsid w:val="00414700"/>
    <w:rsid w:val="00421691"/>
    <w:rsid w:val="00421AC3"/>
    <w:rsid w:val="004251FB"/>
    <w:rsid w:val="0043043A"/>
    <w:rsid w:val="00433F89"/>
    <w:rsid w:val="00440351"/>
    <w:rsid w:val="00440E5F"/>
    <w:rsid w:val="00444ED3"/>
    <w:rsid w:val="004466FD"/>
    <w:rsid w:val="00451429"/>
    <w:rsid w:val="00460EBB"/>
    <w:rsid w:val="0046145D"/>
    <w:rsid w:val="004633D8"/>
    <w:rsid w:val="004654D4"/>
    <w:rsid w:val="00480B50"/>
    <w:rsid w:val="004835CC"/>
    <w:rsid w:val="00484EB0"/>
    <w:rsid w:val="0048591D"/>
    <w:rsid w:val="00487C0A"/>
    <w:rsid w:val="00491DB7"/>
    <w:rsid w:val="00493E0C"/>
    <w:rsid w:val="00496957"/>
    <w:rsid w:val="004A029F"/>
    <w:rsid w:val="004A032D"/>
    <w:rsid w:val="004A391F"/>
    <w:rsid w:val="004A445E"/>
    <w:rsid w:val="004A5372"/>
    <w:rsid w:val="004A64BB"/>
    <w:rsid w:val="004A651B"/>
    <w:rsid w:val="004B5B39"/>
    <w:rsid w:val="004B69E4"/>
    <w:rsid w:val="004C2B2B"/>
    <w:rsid w:val="004C35F6"/>
    <w:rsid w:val="004C38DB"/>
    <w:rsid w:val="004C65CA"/>
    <w:rsid w:val="004C7D7E"/>
    <w:rsid w:val="004D2EBF"/>
    <w:rsid w:val="004D5981"/>
    <w:rsid w:val="004D6132"/>
    <w:rsid w:val="004D6C4F"/>
    <w:rsid w:val="004D7B8E"/>
    <w:rsid w:val="004E34C4"/>
    <w:rsid w:val="004E3723"/>
    <w:rsid w:val="004E642E"/>
    <w:rsid w:val="004E6B98"/>
    <w:rsid w:val="004F0C98"/>
    <w:rsid w:val="004F19BA"/>
    <w:rsid w:val="004F2E9D"/>
    <w:rsid w:val="004F6107"/>
    <w:rsid w:val="00502530"/>
    <w:rsid w:val="00502584"/>
    <w:rsid w:val="00504CA0"/>
    <w:rsid w:val="005062B4"/>
    <w:rsid w:val="005072EE"/>
    <w:rsid w:val="0051532F"/>
    <w:rsid w:val="005161F5"/>
    <w:rsid w:val="00516A14"/>
    <w:rsid w:val="0052503D"/>
    <w:rsid w:val="00525F90"/>
    <w:rsid w:val="0052633C"/>
    <w:rsid w:val="005265BB"/>
    <w:rsid w:val="00530D47"/>
    <w:rsid w:val="00533638"/>
    <w:rsid w:val="0053789B"/>
    <w:rsid w:val="00543985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74881"/>
    <w:rsid w:val="00577B48"/>
    <w:rsid w:val="0058008E"/>
    <w:rsid w:val="005806E0"/>
    <w:rsid w:val="0058109B"/>
    <w:rsid w:val="00581417"/>
    <w:rsid w:val="00583C0E"/>
    <w:rsid w:val="005868BF"/>
    <w:rsid w:val="00591681"/>
    <w:rsid w:val="0059252E"/>
    <w:rsid w:val="00592B01"/>
    <w:rsid w:val="00593BF5"/>
    <w:rsid w:val="005940B7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3AB4"/>
    <w:rsid w:val="005C48B4"/>
    <w:rsid w:val="005D6CB4"/>
    <w:rsid w:val="005D75DD"/>
    <w:rsid w:val="005F2077"/>
    <w:rsid w:val="005F2CEA"/>
    <w:rsid w:val="005F4829"/>
    <w:rsid w:val="005F523C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15C9F"/>
    <w:rsid w:val="006246EB"/>
    <w:rsid w:val="00624A6F"/>
    <w:rsid w:val="00625219"/>
    <w:rsid w:val="0062588D"/>
    <w:rsid w:val="00630CE0"/>
    <w:rsid w:val="00632D11"/>
    <w:rsid w:val="00632FE3"/>
    <w:rsid w:val="00635EEF"/>
    <w:rsid w:val="00636694"/>
    <w:rsid w:val="006419C0"/>
    <w:rsid w:val="0064201D"/>
    <w:rsid w:val="00644428"/>
    <w:rsid w:val="0065024C"/>
    <w:rsid w:val="006520C2"/>
    <w:rsid w:val="00652C3A"/>
    <w:rsid w:val="006537F5"/>
    <w:rsid w:val="0065423F"/>
    <w:rsid w:val="00662672"/>
    <w:rsid w:val="00665C50"/>
    <w:rsid w:val="00672B29"/>
    <w:rsid w:val="00673160"/>
    <w:rsid w:val="00674A0B"/>
    <w:rsid w:val="00676C1B"/>
    <w:rsid w:val="006777B1"/>
    <w:rsid w:val="006805DA"/>
    <w:rsid w:val="00681C92"/>
    <w:rsid w:val="00686F4F"/>
    <w:rsid w:val="00687D45"/>
    <w:rsid w:val="00694E30"/>
    <w:rsid w:val="006A0AEE"/>
    <w:rsid w:val="006A5993"/>
    <w:rsid w:val="006B0910"/>
    <w:rsid w:val="006B1B40"/>
    <w:rsid w:val="006B3FE9"/>
    <w:rsid w:val="006B570D"/>
    <w:rsid w:val="006C0ADD"/>
    <w:rsid w:val="006C44F8"/>
    <w:rsid w:val="006C6D78"/>
    <w:rsid w:val="006D00D2"/>
    <w:rsid w:val="006D06C9"/>
    <w:rsid w:val="006D0AB8"/>
    <w:rsid w:val="006D0C9F"/>
    <w:rsid w:val="006D22C9"/>
    <w:rsid w:val="006D33B5"/>
    <w:rsid w:val="006D3FBF"/>
    <w:rsid w:val="006E0B4C"/>
    <w:rsid w:val="006E3184"/>
    <w:rsid w:val="006E3462"/>
    <w:rsid w:val="006E3F0E"/>
    <w:rsid w:val="006E432E"/>
    <w:rsid w:val="006E4AD2"/>
    <w:rsid w:val="006E4CA2"/>
    <w:rsid w:val="006E512F"/>
    <w:rsid w:val="006F0F5E"/>
    <w:rsid w:val="006F1CC9"/>
    <w:rsid w:val="006F231E"/>
    <w:rsid w:val="006F7687"/>
    <w:rsid w:val="0070017E"/>
    <w:rsid w:val="0070069D"/>
    <w:rsid w:val="007013F7"/>
    <w:rsid w:val="00702821"/>
    <w:rsid w:val="00702B99"/>
    <w:rsid w:val="00705541"/>
    <w:rsid w:val="00705A5F"/>
    <w:rsid w:val="0070777C"/>
    <w:rsid w:val="00710546"/>
    <w:rsid w:val="00712DA6"/>
    <w:rsid w:val="0071364F"/>
    <w:rsid w:val="00714530"/>
    <w:rsid w:val="007175C6"/>
    <w:rsid w:val="00717E0D"/>
    <w:rsid w:val="00724ED0"/>
    <w:rsid w:val="0072616E"/>
    <w:rsid w:val="00727760"/>
    <w:rsid w:val="00727A70"/>
    <w:rsid w:val="0073257D"/>
    <w:rsid w:val="007334CC"/>
    <w:rsid w:val="007343A7"/>
    <w:rsid w:val="0073548A"/>
    <w:rsid w:val="00741FF3"/>
    <w:rsid w:val="0074742C"/>
    <w:rsid w:val="0075043C"/>
    <w:rsid w:val="007524CB"/>
    <w:rsid w:val="00755D82"/>
    <w:rsid w:val="00756337"/>
    <w:rsid w:val="00757CC4"/>
    <w:rsid w:val="00766C3D"/>
    <w:rsid w:val="00770C1D"/>
    <w:rsid w:val="00770C3F"/>
    <w:rsid w:val="00775464"/>
    <w:rsid w:val="00775EE2"/>
    <w:rsid w:val="00777C6D"/>
    <w:rsid w:val="00783506"/>
    <w:rsid w:val="0078436C"/>
    <w:rsid w:val="00785B55"/>
    <w:rsid w:val="0078661D"/>
    <w:rsid w:val="00791B64"/>
    <w:rsid w:val="00795FC6"/>
    <w:rsid w:val="007A1B4F"/>
    <w:rsid w:val="007A201D"/>
    <w:rsid w:val="007A3C17"/>
    <w:rsid w:val="007A4E00"/>
    <w:rsid w:val="007A67C2"/>
    <w:rsid w:val="007A6DA8"/>
    <w:rsid w:val="007B07FC"/>
    <w:rsid w:val="007B3DFE"/>
    <w:rsid w:val="007B55C0"/>
    <w:rsid w:val="007B6BFE"/>
    <w:rsid w:val="007B7406"/>
    <w:rsid w:val="007B77E3"/>
    <w:rsid w:val="007C1487"/>
    <w:rsid w:val="007C1A04"/>
    <w:rsid w:val="007C568B"/>
    <w:rsid w:val="007D0C08"/>
    <w:rsid w:val="007D6E90"/>
    <w:rsid w:val="007D7BB6"/>
    <w:rsid w:val="007E1B3C"/>
    <w:rsid w:val="007E4B62"/>
    <w:rsid w:val="007E6203"/>
    <w:rsid w:val="007E64C1"/>
    <w:rsid w:val="007E66EA"/>
    <w:rsid w:val="007E6D80"/>
    <w:rsid w:val="007F0866"/>
    <w:rsid w:val="008021EB"/>
    <w:rsid w:val="00802B45"/>
    <w:rsid w:val="008038C8"/>
    <w:rsid w:val="0080552B"/>
    <w:rsid w:val="008073A2"/>
    <w:rsid w:val="0080745B"/>
    <w:rsid w:val="00810E3F"/>
    <w:rsid w:val="008142CE"/>
    <w:rsid w:val="00814C18"/>
    <w:rsid w:val="00816FBB"/>
    <w:rsid w:val="00834C09"/>
    <w:rsid w:val="00842569"/>
    <w:rsid w:val="008426B8"/>
    <w:rsid w:val="008426BB"/>
    <w:rsid w:val="00844C03"/>
    <w:rsid w:val="00845D3E"/>
    <w:rsid w:val="0084667D"/>
    <w:rsid w:val="00861DFB"/>
    <w:rsid w:val="00862580"/>
    <w:rsid w:val="008666E0"/>
    <w:rsid w:val="00867373"/>
    <w:rsid w:val="00872122"/>
    <w:rsid w:val="00875467"/>
    <w:rsid w:val="008774B7"/>
    <w:rsid w:val="0087768D"/>
    <w:rsid w:val="00880F22"/>
    <w:rsid w:val="00881BF3"/>
    <w:rsid w:val="00882B6F"/>
    <w:rsid w:val="00883206"/>
    <w:rsid w:val="00883490"/>
    <w:rsid w:val="00883BF1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3787"/>
    <w:rsid w:val="008D50E5"/>
    <w:rsid w:val="008D7230"/>
    <w:rsid w:val="008E0925"/>
    <w:rsid w:val="008E17E3"/>
    <w:rsid w:val="008E2770"/>
    <w:rsid w:val="008F2A9C"/>
    <w:rsid w:val="008F788E"/>
    <w:rsid w:val="0090050E"/>
    <w:rsid w:val="00900E4C"/>
    <w:rsid w:val="00903260"/>
    <w:rsid w:val="00903322"/>
    <w:rsid w:val="00905221"/>
    <w:rsid w:val="00905A12"/>
    <w:rsid w:val="00912537"/>
    <w:rsid w:val="00916674"/>
    <w:rsid w:val="00920040"/>
    <w:rsid w:val="00924886"/>
    <w:rsid w:val="00924D33"/>
    <w:rsid w:val="00925085"/>
    <w:rsid w:val="00925754"/>
    <w:rsid w:val="00927691"/>
    <w:rsid w:val="009310C3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2EB"/>
    <w:rsid w:val="00960FDC"/>
    <w:rsid w:val="0096381D"/>
    <w:rsid w:val="009657F6"/>
    <w:rsid w:val="00965B00"/>
    <w:rsid w:val="0096605B"/>
    <w:rsid w:val="00967A46"/>
    <w:rsid w:val="009702FF"/>
    <w:rsid w:val="00971AAA"/>
    <w:rsid w:val="009739B7"/>
    <w:rsid w:val="00976B1D"/>
    <w:rsid w:val="00976E20"/>
    <w:rsid w:val="00977A84"/>
    <w:rsid w:val="00983BD2"/>
    <w:rsid w:val="009928CE"/>
    <w:rsid w:val="00995857"/>
    <w:rsid w:val="0099595A"/>
    <w:rsid w:val="009960BB"/>
    <w:rsid w:val="009963F9"/>
    <w:rsid w:val="00997829"/>
    <w:rsid w:val="00997B05"/>
    <w:rsid w:val="009A048C"/>
    <w:rsid w:val="009A08D6"/>
    <w:rsid w:val="009A3A1F"/>
    <w:rsid w:val="009A3CEB"/>
    <w:rsid w:val="009B15D7"/>
    <w:rsid w:val="009B2372"/>
    <w:rsid w:val="009B4214"/>
    <w:rsid w:val="009B49DA"/>
    <w:rsid w:val="009B6373"/>
    <w:rsid w:val="009C1A2E"/>
    <w:rsid w:val="009C2FCA"/>
    <w:rsid w:val="009C5357"/>
    <w:rsid w:val="009D0E99"/>
    <w:rsid w:val="009D411D"/>
    <w:rsid w:val="009E0E0F"/>
    <w:rsid w:val="009E41C3"/>
    <w:rsid w:val="009E70BC"/>
    <w:rsid w:val="009E71BC"/>
    <w:rsid w:val="009F06CB"/>
    <w:rsid w:val="009F37EE"/>
    <w:rsid w:val="009F401C"/>
    <w:rsid w:val="009F51B6"/>
    <w:rsid w:val="009F58E6"/>
    <w:rsid w:val="009F612F"/>
    <w:rsid w:val="00A00520"/>
    <w:rsid w:val="00A013C6"/>
    <w:rsid w:val="00A014BB"/>
    <w:rsid w:val="00A015BB"/>
    <w:rsid w:val="00A01CDF"/>
    <w:rsid w:val="00A0327A"/>
    <w:rsid w:val="00A03604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419F"/>
    <w:rsid w:val="00A273D8"/>
    <w:rsid w:val="00A31DA6"/>
    <w:rsid w:val="00A355E9"/>
    <w:rsid w:val="00A3575C"/>
    <w:rsid w:val="00A40309"/>
    <w:rsid w:val="00A41E07"/>
    <w:rsid w:val="00A44B0A"/>
    <w:rsid w:val="00A5016B"/>
    <w:rsid w:val="00A55392"/>
    <w:rsid w:val="00A558FB"/>
    <w:rsid w:val="00A61599"/>
    <w:rsid w:val="00A627F9"/>
    <w:rsid w:val="00A63A43"/>
    <w:rsid w:val="00A67754"/>
    <w:rsid w:val="00A67B07"/>
    <w:rsid w:val="00A7626E"/>
    <w:rsid w:val="00A763B0"/>
    <w:rsid w:val="00A775A0"/>
    <w:rsid w:val="00A8156D"/>
    <w:rsid w:val="00A81CFC"/>
    <w:rsid w:val="00A823AF"/>
    <w:rsid w:val="00A8522B"/>
    <w:rsid w:val="00A8537C"/>
    <w:rsid w:val="00A867AA"/>
    <w:rsid w:val="00A87B49"/>
    <w:rsid w:val="00A913CE"/>
    <w:rsid w:val="00A918E4"/>
    <w:rsid w:val="00A91C48"/>
    <w:rsid w:val="00A952CD"/>
    <w:rsid w:val="00A969D9"/>
    <w:rsid w:val="00A9702E"/>
    <w:rsid w:val="00A97338"/>
    <w:rsid w:val="00AA567C"/>
    <w:rsid w:val="00AA7D2F"/>
    <w:rsid w:val="00AB434F"/>
    <w:rsid w:val="00AB7151"/>
    <w:rsid w:val="00AB775B"/>
    <w:rsid w:val="00AB7E1E"/>
    <w:rsid w:val="00AC1BB1"/>
    <w:rsid w:val="00AC3A6A"/>
    <w:rsid w:val="00AC4304"/>
    <w:rsid w:val="00AC4BE9"/>
    <w:rsid w:val="00AC4BF0"/>
    <w:rsid w:val="00AC4CC4"/>
    <w:rsid w:val="00AD4AE3"/>
    <w:rsid w:val="00AD648C"/>
    <w:rsid w:val="00AE0BCA"/>
    <w:rsid w:val="00AE6C70"/>
    <w:rsid w:val="00AF0C31"/>
    <w:rsid w:val="00AF1371"/>
    <w:rsid w:val="00AF1DAE"/>
    <w:rsid w:val="00AF2944"/>
    <w:rsid w:val="00AF3044"/>
    <w:rsid w:val="00AF69D8"/>
    <w:rsid w:val="00B04A77"/>
    <w:rsid w:val="00B059B8"/>
    <w:rsid w:val="00B111C8"/>
    <w:rsid w:val="00B147CD"/>
    <w:rsid w:val="00B15659"/>
    <w:rsid w:val="00B156F6"/>
    <w:rsid w:val="00B17929"/>
    <w:rsid w:val="00B2050E"/>
    <w:rsid w:val="00B2087B"/>
    <w:rsid w:val="00B272E1"/>
    <w:rsid w:val="00B309E9"/>
    <w:rsid w:val="00B31998"/>
    <w:rsid w:val="00B3420C"/>
    <w:rsid w:val="00B407B1"/>
    <w:rsid w:val="00B4239D"/>
    <w:rsid w:val="00B45881"/>
    <w:rsid w:val="00B503A7"/>
    <w:rsid w:val="00B508C8"/>
    <w:rsid w:val="00B534C6"/>
    <w:rsid w:val="00B53882"/>
    <w:rsid w:val="00B55697"/>
    <w:rsid w:val="00B56B04"/>
    <w:rsid w:val="00B646A3"/>
    <w:rsid w:val="00B6532E"/>
    <w:rsid w:val="00B66444"/>
    <w:rsid w:val="00B67AFF"/>
    <w:rsid w:val="00B73D87"/>
    <w:rsid w:val="00B77A08"/>
    <w:rsid w:val="00B828E6"/>
    <w:rsid w:val="00B8476D"/>
    <w:rsid w:val="00B84D9E"/>
    <w:rsid w:val="00B9018B"/>
    <w:rsid w:val="00B91081"/>
    <w:rsid w:val="00B9288C"/>
    <w:rsid w:val="00B93B3E"/>
    <w:rsid w:val="00B96083"/>
    <w:rsid w:val="00BA0056"/>
    <w:rsid w:val="00BA2DAB"/>
    <w:rsid w:val="00BB5E1C"/>
    <w:rsid w:val="00BC77AB"/>
    <w:rsid w:val="00BD202E"/>
    <w:rsid w:val="00BD40BB"/>
    <w:rsid w:val="00BD4895"/>
    <w:rsid w:val="00BD49AB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0EE6"/>
    <w:rsid w:val="00C01BA1"/>
    <w:rsid w:val="00C02CFF"/>
    <w:rsid w:val="00C03B20"/>
    <w:rsid w:val="00C06F13"/>
    <w:rsid w:val="00C07006"/>
    <w:rsid w:val="00C10E61"/>
    <w:rsid w:val="00C122D0"/>
    <w:rsid w:val="00C12BA0"/>
    <w:rsid w:val="00C145B3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52440"/>
    <w:rsid w:val="00C54BE6"/>
    <w:rsid w:val="00C553E1"/>
    <w:rsid w:val="00C601E8"/>
    <w:rsid w:val="00C61F3D"/>
    <w:rsid w:val="00C63AF7"/>
    <w:rsid w:val="00C65F82"/>
    <w:rsid w:val="00C661B4"/>
    <w:rsid w:val="00C70494"/>
    <w:rsid w:val="00C72655"/>
    <w:rsid w:val="00C74211"/>
    <w:rsid w:val="00C75D32"/>
    <w:rsid w:val="00C77809"/>
    <w:rsid w:val="00C817B5"/>
    <w:rsid w:val="00C82170"/>
    <w:rsid w:val="00C852F4"/>
    <w:rsid w:val="00C87DDC"/>
    <w:rsid w:val="00C90DCF"/>
    <w:rsid w:val="00C91336"/>
    <w:rsid w:val="00C92336"/>
    <w:rsid w:val="00C9496C"/>
    <w:rsid w:val="00C97362"/>
    <w:rsid w:val="00CA1F9E"/>
    <w:rsid w:val="00CA7383"/>
    <w:rsid w:val="00CB15D0"/>
    <w:rsid w:val="00CB2457"/>
    <w:rsid w:val="00CB2C73"/>
    <w:rsid w:val="00CB64E0"/>
    <w:rsid w:val="00CC0F2A"/>
    <w:rsid w:val="00CC3931"/>
    <w:rsid w:val="00CC538B"/>
    <w:rsid w:val="00CC5AAE"/>
    <w:rsid w:val="00CD288F"/>
    <w:rsid w:val="00CD38D4"/>
    <w:rsid w:val="00CD48EA"/>
    <w:rsid w:val="00CD5719"/>
    <w:rsid w:val="00CD59CD"/>
    <w:rsid w:val="00CD5A0C"/>
    <w:rsid w:val="00CD796F"/>
    <w:rsid w:val="00CE247E"/>
    <w:rsid w:val="00CE24D5"/>
    <w:rsid w:val="00CE3C4E"/>
    <w:rsid w:val="00CE501E"/>
    <w:rsid w:val="00CF3B78"/>
    <w:rsid w:val="00CF70BF"/>
    <w:rsid w:val="00D023EC"/>
    <w:rsid w:val="00D0381F"/>
    <w:rsid w:val="00D0731F"/>
    <w:rsid w:val="00D07A4F"/>
    <w:rsid w:val="00D07B64"/>
    <w:rsid w:val="00D10E34"/>
    <w:rsid w:val="00D13A7F"/>
    <w:rsid w:val="00D21BD8"/>
    <w:rsid w:val="00D25006"/>
    <w:rsid w:val="00D250EC"/>
    <w:rsid w:val="00D25DDB"/>
    <w:rsid w:val="00D31E90"/>
    <w:rsid w:val="00D361F2"/>
    <w:rsid w:val="00D36C74"/>
    <w:rsid w:val="00D4123D"/>
    <w:rsid w:val="00D41F00"/>
    <w:rsid w:val="00D44106"/>
    <w:rsid w:val="00D46B09"/>
    <w:rsid w:val="00D5190D"/>
    <w:rsid w:val="00D52BB2"/>
    <w:rsid w:val="00D55DBB"/>
    <w:rsid w:val="00D56B23"/>
    <w:rsid w:val="00D62606"/>
    <w:rsid w:val="00D62B8F"/>
    <w:rsid w:val="00D63736"/>
    <w:rsid w:val="00D659F9"/>
    <w:rsid w:val="00D65AC6"/>
    <w:rsid w:val="00D65B08"/>
    <w:rsid w:val="00D6685E"/>
    <w:rsid w:val="00D71BC9"/>
    <w:rsid w:val="00D72DF0"/>
    <w:rsid w:val="00D748D5"/>
    <w:rsid w:val="00D75888"/>
    <w:rsid w:val="00D75F9F"/>
    <w:rsid w:val="00D81A97"/>
    <w:rsid w:val="00D822A0"/>
    <w:rsid w:val="00D853D3"/>
    <w:rsid w:val="00D85A09"/>
    <w:rsid w:val="00D90217"/>
    <w:rsid w:val="00D90A51"/>
    <w:rsid w:val="00DA04EF"/>
    <w:rsid w:val="00DA05F0"/>
    <w:rsid w:val="00DA246D"/>
    <w:rsid w:val="00DA3C8B"/>
    <w:rsid w:val="00DA3F83"/>
    <w:rsid w:val="00DA6A04"/>
    <w:rsid w:val="00DB0AFC"/>
    <w:rsid w:val="00DB0D24"/>
    <w:rsid w:val="00DB2480"/>
    <w:rsid w:val="00DB6789"/>
    <w:rsid w:val="00DB7FA3"/>
    <w:rsid w:val="00DC0034"/>
    <w:rsid w:val="00DC0E99"/>
    <w:rsid w:val="00DC25D3"/>
    <w:rsid w:val="00DC6EB6"/>
    <w:rsid w:val="00DD0256"/>
    <w:rsid w:val="00DD0840"/>
    <w:rsid w:val="00DD2993"/>
    <w:rsid w:val="00DD3F8B"/>
    <w:rsid w:val="00DD7177"/>
    <w:rsid w:val="00DE0B9F"/>
    <w:rsid w:val="00DE116A"/>
    <w:rsid w:val="00DE6DEB"/>
    <w:rsid w:val="00DF1AE0"/>
    <w:rsid w:val="00DF2153"/>
    <w:rsid w:val="00DF2F1E"/>
    <w:rsid w:val="00DF5473"/>
    <w:rsid w:val="00DF7ED3"/>
    <w:rsid w:val="00E049DE"/>
    <w:rsid w:val="00E05179"/>
    <w:rsid w:val="00E06E71"/>
    <w:rsid w:val="00E07BCA"/>
    <w:rsid w:val="00E10200"/>
    <w:rsid w:val="00E11F62"/>
    <w:rsid w:val="00E12DAB"/>
    <w:rsid w:val="00E132EE"/>
    <w:rsid w:val="00E13773"/>
    <w:rsid w:val="00E176EE"/>
    <w:rsid w:val="00E17C00"/>
    <w:rsid w:val="00E17C35"/>
    <w:rsid w:val="00E2016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7558"/>
    <w:rsid w:val="00E60DAF"/>
    <w:rsid w:val="00E60FD9"/>
    <w:rsid w:val="00E65389"/>
    <w:rsid w:val="00E65BE4"/>
    <w:rsid w:val="00E66EA7"/>
    <w:rsid w:val="00E72D2A"/>
    <w:rsid w:val="00E74201"/>
    <w:rsid w:val="00E74285"/>
    <w:rsid w:val="00E74356"/>
    <w:rsid w:val="00E82F60"/>
    <w:rsid w:val="00E87A34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20B8"/>
    <w:rsid w:val="00EB3BDC"/>
    <w:rsid w:val="00EB4C11"/>
    <w:rsid w:val="00EC0270"/>
    <w:rsid w:val="00EC292F"/>
    <w:rsid w:val="00EC3C82"/>
    <w:rsid w:val="00EC4994"/>
    <w:rsid w:val="00EC5029"/>
    <w:rsid w:val="00EC50B4"/>
    <w:rsid w:val="00EC5871"/>
    <w:rsid w:val="00EC6641"/>
    <w:rsid w:val="00ED5CA5"/>
    <w:rsid w:val="00EE049B"/>
    <w:rsid w:val="00EE1CDD"/>
    <w:rsid w:val="00EE42F2"/>
    <w:rsid w:val="00EE45EB"/>
    <w:rsid w:val="00EE5870"/>
    <w:rsid w:val="00EE5FDB"/>
    <w:rsid w:val="00EF1382"/>
    <w:rsid w:val="00EF2BE9"/>
    <w:rsid w:val="00EF57D2"/>
    <w:rsid w:val="00F00CC1"/>
    <w:rsid w:val="00F02EFF"/>
    <w:rsid w:val="00F03019"/>
    <w:rsid w:val="00F10E32"/>
    <w:rsid w:val="00F14BAF"/>
    <w:rsid w:val="00F15301"/>
    <w:rsid w:val="00F204BB"/>
    <w:rsid w:val="00F21C1B"/>
    <w:rsid w:val="00F24548"/>
    <w:rsid w:val="00F24652"/>
    <w:rsid w:val="00F25C2A"/>
    <w:rsid w:val="00F27782"/>
    <w:rsid w:val="00F3059B"/>
    <w:rsid w:val="00F317DA"/>
    <w:rsid w:val="00F31B0F"/>
    <w:rsid w:val="00F31DE2"/>
    <w:rsid w:val="00F3224E"/>
    <w:rsid w:val="00F32314"/>
    <w:rsid w:val="00F323C6"/>
    <w:rsid w:val="00F33112"/>
    <w:rsid w:val="00F332E7"/>
    <w:rsid w:val="00F3436B"/>
    <w:rsid w:val="00F3597C"/>
    <w:rsid w:val="00F51AEF"/>
    <w:rsid w:val="00F5725A"/>
    <w:rsid w:val="00F57C34"/>
    <w:rsid w:val="00F6083F"/>
    <w:rsid w:val="00F6556C"/>
    <w:rsid w:val="00F656AA"/>
    <w:rsid w:val="00F666BA"/>
    <w:rsid w:val="00F67EBC"/>
    <w:rsid w:val="00F70DDD"/>
    <w:rsid w:val="00F7142E"/>
    <w:rsid w:val="00F71E4E"/>
    <w:rsid w:val="00F73301"/>
    <w:rsid w:val="00F74EE1"/>
    <w:rsid w:val="00F83C18"/>
    <w:rsid w:val="00F84EF5"/>
    <w:rsid w:val="00F87E3A"/>
    <w:rsid w:val="00F90D01"/>
    <w:rsid w:val="00F959F3"/>
    <w:rsid w:val="00F97AF7"/>
    <w:rsid w:val="00FA1857"/>
    <w:rsid w:val="00FA43B8"/>
    <w:rsid w:val="00FA454D"/>
    <w:rsid w:val="00FA4795"/>
    <w:rsid w:val="00FA73C8"/>
    <w:rsid w:val="00FB3059"/>
    <w:rsid w:val="00FC4C68"/>
    <w:rsid w:val="00FD05EB"/>
    <w:rsid w:val="00FD38B1"/>
    <w:rsid w:val="00FD3F98"/>
    <w:rsid w:val="00FD4E83"/>
    <w:rsid w:val="00FD7140"/>
    <w:rsid w:val="00FE0AA8"/>
    <w:rsid w:val="00FE1EE6"/>
    <w:rsid w:val="00FE5E3E"/>
    <w:rsid w:val="00FE639C"/>
    <w:rsid w:val="00FE7E59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4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rsid w:val="000A247C"/>
    <w:rPr>
      <w:rFonts w:cs="Times New Roman"/>
      <w:color w:val="605E5C"/>
      <w:shd w:val="clear" w:color="auto" w:fill="E1DFDD"/>
    </w:rPr>
  </w:style>
  <w:style w:type="character" w:customStyle="1" w:styleId="32">
    <w:name w:val="Заголовок №3_"/>
    <w:basedOn w:val="a0"/>
    <w:uiPriority w:val="99"/>
    <w:rsid w:val="00A03604"/>
    <w:rPr>
      <w:rFonts w:cs="Times New Roman"/>
      <w:b/>
      <w:bCs/>
      <w:lang w:eastAsia="ar-SA" w:bidi="ar-SA"/>
    </w:rPr>
  </w:style>
  <w:style w:type="character" w:customStyle="1" w:styleId="23">
    <w:name w:val="Основний текст (2)_"/>
    <w:basedOn w:val="a0"/>
    <w:uiPriority w:val="99"/>
    <w:rsid w:val="00A03604"/>
    <w:rPr>
      <w:rFonts w:cs="Times New Roman"/>
      <w:lang w:eastAsia="ar-SA" w:bidi="ar-SA"/>
    </w:rPr>
  </w:style>
  <w:style w:type="paragraph" w:customStyle="1" w:styleId="FR2">
    <w:name w:val="FR2"/>
    <w:uiPriority w:val="99"/>
    <w:rsid w:val="00665C5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f0">
    <w:name w:val="Body Text"/>
    <w:basedOn w:val="a"/>
    <w:link w:val="af1"/>
    <w:uiPriority w:val="99"/>
    <w:rsid w:val="00DA3F8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DA3F83"/>
    <w:rPr>
      <w:rFonts w:eastAsia="Times New Roman" w:cs="Times New Roman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C63AF7"/>
    <w:pPr>
      <w:jc w:val="center"/>
    </w:pPr>
    <w:rPr>
      <w:rFonts w:eastAsia="SimSu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B508C8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4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rsid w:val="000A247C"/>
    <w:rPr>
      <w:rFonts w:cs="Times New Roman"/>
      <w:color w:val="605E5C"/>
      <w:shd w:val="clear" w:color="auto" w:fill="E1DFDD"/>
    </w:rPr>
  </w:style>
  <w:style w:type="character" w:customStyle="1" w:styleId="32">
    <w:name w:val="Заголовок №3_"/>
    <w:basedOn w:val="a0"/>
    <w:uiPriority w:val="99"/>
    <w:rsid w:val="00A03604"/>
    <w:rPr>
      <w:rFonts w:cs="Times New Roman"/>
      <w:b/>
      <w:bCs/>
      <w:lang w:eastAsia="ar-SA" w:bidi="ar-SA"/>
    </w:rPr>
  </w:style>
  <w:style w:type="character" w:customStyle="1" w:styleId="23">
    <w:name w:val="Основний текст (2)_"/>
    <w:basedOn w:val="a0"/>
    <w:uiPriority w:val="99"/>
    <w:rsid w:val="00A03604"/>
    <w:rPr>
      <w:rFonts w:cs="Times New Roman"/>
      <w:lang w:eastAsia="ar-SA" w:bidi="ar-SA"/>
    </w:rPr>
  </w:style>
  <w:style w:type="paragraph" w:customStyle="1" w:styleId="FR2">
    <w:name w:val="FR2"/>
    <w:uiPriority w:val="99"/>
    <w:rsid w:val="00665C5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f0">
    <w:name w:val="Body Text"/>
    <w:basedOn w:val="a"/>
    <w:link w:val="af1"/>
    <w:uiPriority w:val="99"/>
    <w:rsid w:val="00DA3F8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DA3F83"/>
    <w:rPr>
      <w:rFonts w:eastAsia="Times New Roman" w:cs="Times New Roman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C63AF7"/>
    <w:pPr>
      <w:jc w:val="center"/>
    </w:pPr>
    <w:rPr>
      <w:rFonts w:eastAsia="SimSu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B508C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NRncPY-dU2qLke7awVKn1OdfG88Hg8D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2020-02-07T11:17:00Z</cp:lastPrinted>
  <dcterms:created xsi:type="dcterms:W3CDTF">2023-06-15T08:20:00Z</dcterms:created>
  <dcterms:modified xsi:type="dcterms:W3CDTF">2023-06-26T05:42:00Z</dcterms:modified>
</cp:coreProperties>
</file>