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214"/>
      </w:tblGrid>
      <w:tr w:rsidR="00396A7A" w:rsidRPr="007F0617" w:rsidTr="005D13E1">
        <w:tc>
          <w:tcPr>
            <w:tcW w:w="1809" w:type="dxa"/>
          </w:tcPr>
          <w:p w:rsidR="00396A7A" w:rsidRDefault="00D45046" w:rsidP="00D4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396A7A" w:rsidRPr="007F0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собисті дані</w:t>
            </w:r>
          </w:p>
          <w:p w:rsidR="00661F3C" w:rsidRPr="007F0617" w:rsidRDefault="00661F3C" w:rsidP="00D4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</w:tcPr>
          <w:p w:rsidR="00CE57AA" w:rsidRPr="007F0617" w:rsidRDefault="00CE57AA" w:rsidP="00D45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ЯНКОВСЬКА ВІКТОРІЯ АНАТОЛІЇВНА </w:t>
            </w:r>
          </w:p>
          <w:p w:rsidR="00396A7A" w:rsidRDefault="00CE57AA" w:rsidP="00D45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Кандидат економічних наук, доцент</w:t>
            </w:r>
          </w:p>
          <w:p w:rsidR="007F0617" w:rsidRDefault="007F0617" w:rsidP="00D45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Доцент кафедри менеджменту</w:t>
            </w:r>
          </w:p>
          <w:p w:rsidR="00661F3C" w:rsidRPr="007F0617" w:rsidRDefault="00661F3C" w:rsidP="00D45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1F3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-784860</wp:posOffset>
                  </wp:positionH>
                  <wp:positionV relativeFrom="margin">
                    <wp:posOffset>52705</wp:posOffset>
                  </wp:positionV>
                  <wp:extent cx="1428750" cy="1905000"/>
                  <wp:effectExtent l="0" t="0" r="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999311" name="Picture 13159993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6A7A" w:rsidRPr="007F0617" w:rsidTr="005D13E1">
        <w:tc>
          <w:tcPr>
            <w:tcW w:w="1809" w:type="dxa"/>
          </w:tcPr>
          <w:p w:rsidR="00396A7A" w:rsidRPr="007F0617" w:rsidRDefault="00182034" w:rsidP="00D4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9214" w:type="dxa"/>
          </w:tcPr>
          <w:p w:rsidR="00182034" w:rsidRPr="007F0617" w:rsidRDefault="00182034" w:rsidP="00D4504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  <w:t xml:space="preserve">1. Харківський національний університет імені В.Н. </w:t>
            </w:r>
            <w:proofErr w:type="spellStart"/>
            <w:r w:rsidRPr="007F061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  <w:t>Каразіна</w:t>
            </w:r>
            <w:proofErr w:type="spellEnd"/>
            <w:r w:rsidRPr="007F061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uk-UA"/>
              </w:rPr>
              <w:t>, спеціальність - фінанси та кредит,  кваліфікація – економіст, 2000 р.</w:t>
            </w:r>
          </w:p>
          <w:p w:rsidR="00182034" w:rsidRPr="007F0617" w:rsidRDefault="00182034" w:rsidP="00D4504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2. Кандидат економічних наук</w:t>
            </w:r>
            <w:r w:rsidRPr="007F061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 xml:space="preserve">, </w:t>
            </w:r>
            <w:r w:rsidRPr="007F061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 xml:space="preserve">спеціальність 08.00.05  - розвиток продуктивних сил та регіональна економіка, </w:t>
            </w: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дисертації: </w:t>
            </w:r>
            <w:r w:rsidRPr="007F0617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«Стратегічне планування та маркетинг на регіональному ринку фінансових послуг», </w:t>
            </w:r>
            <w:r w:rsidRPr="007F061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2011 р.</w:t>
            </w:r>
          </w:p>
          <w:p w:rsidR="00396A7A" w:rsidRPr="007F0617" w:rsidRDefault="00182034" w:rsidP="00D450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 Доцент кафедри фінансів і кредиту, 2014 р.</w:t>
            </w:r>
          </w:p>
        </w:tc>
      </w:tr>
      <w:tr w:rsidR="00396A7A" w:rsidRPr="007F0617" w:rsidTr="005D13E1">
        <w:tc>
          <w:tcPr>
            <w:tcW w:w="1809" w:type="dxa"/>
          </w:tcPr>
          <w:p w:rsidR="00396A7A" w:rsidRPr="007F0617" w:rsidRDefault="00396A7A" w:rsidP="00D4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9214" w:type="dxa"/>
          </w:tcPr>
          <w:p w:rsidR="00396A7A" w:rsidRPr="007F0617" w:rsidRDefault="00396A7A" w:rsidP="00D450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 2020 – теперішній час – доцент кафедри менеджменту МАУП</w:t>
            </w:r>
          </w:p>
          <w:p w:rsidR="00396A7A" w:rsidRPr="007F0617" w:rsidRDefault="00396A7A" w:rsidP="00D450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 2015 -  вересень 2019 року – доцент кафедри фінансів і кредиту Харківського інституту фінансів КНТЕУ;</w:t>
            </w:r>
          </w:p>
          <w:p w:rsidR="00396A7A" w:rsidRPr="007F0617" w:rsidRDefault="00396A7A" w:rsidP="00D450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грудень 2013 - листопад 2015 року – начальник відділу довузівської підготовки Харківського інституту фінансів УДУФМТ;</w:t>
            </w:r>
          </w:p>
          <w:p w:rsidR="00396A7A" w:rsidRPr="007F0617" w:rsidRDefault="00396A7A" w:rsidP="00D450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вересень 2010 - грудень 2013року – начальник підготовчого відділення Харківського інституту фінансів УДУФМТ;</w:t>
            </w:r>
          </w:p>
          <w:p w:rsidR="00396A7A" w:rsidRPr="007F0617" w:rsidRDefault="00396A7A" w:rsidP="00D450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 2009 – вересень 2010 року – начальник підготовчого відділення Центру навчально-методичної роботи Харківського інституту фінансів УДУФМТ;</w:t>
            </w:r>
          </w:p>
          <w:p w:rsidR="00396A7A" w:rsidRPr="007F0617" w:rsidRDefault="00396A7A" w:rsidP="00D450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 2004 – вересень 2009 року – викладач кафедри фінансів Харківської філії УДУЕФ;</w:t>
            </w:r>
          </w:p>
          <w:p w:rsidR="00396A7A" w:rsidRPr="007F0617" w:rsidRDefault="00396A7A" w:rsidP="00D450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вересень 2000 року – листопад 2004 року – викладач Харківського фінансово-економічного коледжу.</w:t>
            </w:r>
          </w:p>
        </w:tc>
      </w:tr>
      <w:tr w:rsidR="00396A7A" w:rsidRPr="007F0617" w:rsidTr="005D13E1">
        <w:tc>
          <w:tcPr>
            <w:tcW w:w="1809" w:type="dxa"/>
          </w:tcPr>
          <w:p w:rsidR="00396A7A" w:rsidRPr="007F0617" w:rsidRDefault="00396A7A" w:rsidP="00D45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Відомості про підвищення кваліфікації</w:t>
            </w:r>
          </w:p>
        </w:tc>
        <w:tc>
          <w:tcPr>
            <w:tcW w:w="9214" w:type="dxa"/>
          </w:tcPr>
          <w:p w:rsidR="00396A7A" w:rsidRPr="007F0617" w:rsidRDefault="00396A7A" w:rsidP="00D45046">
            <w:pPr>
              <w:tabs>
                <w:tab w:val="left" w:pos="-1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Центр підготовки кадрів для фінансової системи України Науково-дослідного фінансового інституту при МФУ, свідоцтво СПК АК № 000249 від 27.04.01.</w:t>
            </w:r>
          </w:p>
          <w:p w:rsidR="00396A7A" w:rsidRPr="007F0617" w:rsidRDefault="00396A7A" w:rsidP="00D45046">
            <w:pPr>
              <w:tabs>
                <w:tab w:val="left" w:pos="-1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Центр підготовки кадрів для фінансової системи України Науково-дослідного фінансового інституту при МФУ, свідоцтво СПК АК № 042073 від 29.04.04.</w:t>
            </w:r>
          </w:p>
          <w:p w:rsidR="00396A7A" w:rsidRPr="007F0617" w:rsidRDefault="00396A7A" w:rsidP="00D45046">
            <w:pPr>
              <w:tabs>
                <w:tab w:val="left" w:pos="-1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Державна навчально-науковій установі «Академія фінансового управління» Інститут післядипломної освіти, свідоцтво 12СПК № 589717 від 23.10.08.</w:t>
            </w:r>
          </w:p>
          <w:p w:rsidR="00396A7A" w:rsidRPr="007F0617" w:rsidRDefault="00396A7A" w:rsidP="00D45046">
            <w:pPr>
              <w:tabs>
                <w:tab w:val="left" w:pos="-1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Запорізький інститут економіки та інформаційних технологій та ДННУ «Академія фінансового управління», сертифікат від 30.11.2012р.</w:t>
            </w:r>
          </w:p>
          <w:p w:rsidR="00396A7A" w:rsidRPr="007F0617" w:rsidRDefault="00396A7A" w:rsidP="00D45046">
            <w:pPr>
              <w:tabs>
                <w:tab w:val="left" w:pos="0"/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Міжгалузевий інститут підвищення кваліфікації та перепідготовки спеціалістів, свідоцтво 12СПВ 127417 від 25 квітня 2015 року.</w:t>
            </w:r>
          </w:p>
          <w:p w:rsidR="00396A7A" w:rsidRPr="007F0617" w:rsidRDefault="00396A7A" w:rsidP="00D45046">
            <w:pPr>
              <w:tabs>
                <w:tab w:val="left" w:pos="0"/>
                <w:tab w:val="left" w:pos="4962"/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ВНЗ «Міжрегіональна академія управління персоналом», свідоцтво ПК № 00127522/004449-20 від 29 жовтня 2020 року</w:t>
            </w:r>
          </w:p>
        </w:tc>
      </w:tr>
      <w:tr w:rsidR="00D45046" w:rsidRPr="00905CA7" w:rsidTr="005D13E1">
        <w:tc>
          <w:tcPr>
            <w:tcW w:w="1809" w:type="dxa"/>
          </w:tcPr>
          <w:p w:rsidR="00D45046" w:rsidRPr="007F0617" w:rsidRDefault="00D45046" w:rsidP="005D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061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Наявність монографії</w:t>
            </w:r>
          </w:p>
        </w:tc>
        <w:tc>
          <w:tcPr>
            <w:tcW w:w="9214" w:type="dxa"/>
          </w:tcPr>
          <w:p w:rsidR="00D45046" w:rsidRDefault="00D45046" w:rsidP="007F06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1. Проблеми і перспективи ринково-орієнтованого управління інноваційним розвитком: </w:t>
            </w:r>
            <w:proofErr w:type="spellStart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кол</w:t>
            </w:r>
            <w:proofErr w:type="spellEnd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моногр</w:t>
            </w:r>
            <w:proofErr w:type="spellEnd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 Суми. 2011. 644 с.</w:t>
            </w:r>
          </w:p>
          <w:p w:rsidR="009C70B7" w:rsidRPr="007F0617" w:rsidRDefault="009C70B7" w:rsidP="007F06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C4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Сумець</w:t>
            </w:r>
            <w:proofErr w:type="spellEnd"/>
            <w:r w:rsidRPr="003C4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О.М.</w:t>
            </w:r>
            <w:r w:rsidRPr="003C4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05CA7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>Виробнича логістика</w:t>
            </w:r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>навч</w:t>
            </w:r>
            <w:proofErr w:type="spellEnd"/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 xml:space="preserve">. посібник / О.М. </w:t>
            </w:r>
            <w:proofErr w:type="spellStart"/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>Сумець</w:t>
            </w:r>
            <w:proofErr w:type="spellEnd"/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 xml:space="preserve">, І.О. </w:t>
            </w:r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Кононов, О.С. Огієнко, О.С. </w:t>
            </w:r>
            <w:proofErr w:type="spellStart"/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>Телепнєва</w:t>
            </w:r>
            <w:proofErr w:type="spellEnd"/>
            <w:r w:rsidRPr="003C407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val="uk-UA"/>
              </w:rPr>
              <w:t>, В.А. Янковська.</w:t>
            </w:r>
            <w:r w:rsidRPr="003C4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C40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/>
              </w:rPr>
              <w:t>Харків :</w:t>
            </w:r>
            <w:r w:rsidR="00905CA7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3C40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3C40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/>
              </w:rPr>
              <w:t>Пром-Арт</w:t>
            </w:r>
            <w:proofErr w:type="spellEnd"/>
            <w:r w:rsidRPr="003C40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/>
              </w:rPr>
              <w:t>»,</w:t>
            </w:r>
            <w:r w:rsidR="00905CA7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3C40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val="uk-UA"/>
              </w:rPr>
              <w:t>2021. – 120 с.</w:t>
            </w:r>
          </w:p>
        </w:tc>
      </w:tr>
      <w:tr w:rsidR="00396A7A" w:rsidRPr="00190F08" w:rsidTr="005D13E1">
        <w:tc>
          <w:tcPr>
            <w:tcW w:w="1809" w:type="dxa"/>
          </w:tcPr>
          <w:p w:rsidR="00396A7A" w:rsidRPr="007F0617" w:rsidRDefault="00D45046" w:rsidP="00D4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F061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Наявність наукових публікацій у наукових виданнях, включених до переліку наукових фахових видань України</w:t>
            </w:r>
          </w:p>
        </w:tc>
        <w:tc>
          <w:tcPr>
            <w:tcW w:w="9214" w:type="dxa"/>
          </w:tcPr>
          <w:p w:rsidR="00D45046" w:rsidRPr="007F0617" w:rsidRDefault="00D45046" w:rsidP="00D45046">
            <w:pPr>
              <w:tabs>
                <w:tab w:val="left" w:pos="15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1) 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Кузнецова</w:t>
            </w:r>
            <w:proofErr w:type="spellEnd"/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С. О., Семенець А. О., Янковська В. А. 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Інформаційне середовище інтеграції бухгалтерського обліку у державному секторі економіки.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Зовнішня торгівля: економіка, фінанси, право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 2013. № 2. С. 49–53.</w:t>
            </w:r>
          </w:p>
          <w:p w:rsidR="00D45046" w:rsidRPr="007F0617" w:rsidRDefault="00D45046" w:rsidP="00D45046">
            <w:pPr>
              <w:tabs>
                <w:tab w:val="left" w:pos="1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2) 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Янковська В. А</w:t>
            </w:r>
            <w:r w:rsidRPr="007F06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.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Теоретичні засади сутності ефективного банківського маркетингу та його функцій. </w:t>
            </w:r>
            <w:r w:rsidRPr="007F06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Науковий вісник Буковинського державного фінансово-економічного університету. Економічні науки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 2013. – Вип. 1 (24). С. 296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–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303.</w:t>
            </w:r>
          </w:p>
          <w:p w:rsidR="00D45046" w:rsidRPr="007F0617" w:rsidRDefault="00D45046" w:rsidP="0051195E">
            <w:pPr>
              <w:tabs>
                <w:tab w:val="left" w:pos="360"/>
                <w:tab w:val="left" w:pos="1260"/>
                <w:tab w:val="left" w:pos="75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3) 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Семенець А. О., </w:t>
            </w:r>
            <w:proofErr w:type="spellStart"/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Чемчикаленко</w:t>
            </w:r>
            <w:proofErr w:type="spellEnd"/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Р. А., Янковська В. А.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Методичні аспекти внутрішнього аудиту фінансових витрат підприємства.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Вісник Національного технічного університету «</w:t>
            </w:r>
            <w:proofErr w:type="spellStart"/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ХПІ».Збірник</w:t>
            </w:r>
            <w:proofErr w:type="spellEnd"/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наукових праць. Серія: Актуальні проблеми управління та фінансово-господарської діяльності підприємства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 2013. № 7 (981) – С. 112–121.</w:t>
            </w:r>
          </w:p>
          <w:p w:rsidR="00D45046" w:rsidRPr="007F0617" w:rsidRDefault="00D45046" w:rsidP="00D45046">
            <w:pPr>
              <w:tabs>
                <w:tab w:val="left" w:pos="1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4) 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Янковська В. А.,Семенець А. О., </w:t>
            </w:r>
            <w:proofErr w:type="spellStart"/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Кузнецова</w:t>
            </w:r>
            <w:proofErr w:type="spellEnd"/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С. О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Управління активами та пасивами підприємства. </w:t>
            </w:r>
            <w:r w:rsidRPr="007F06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Науковий вісник: Фінанси, банки, інвестиції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2013. № 6 (25) – С. 111–114.</w:t>
            </w:r>
          </w:p>
          <w:p w:rsidR="00D45046" w:rsidRPr="007F0617" w:rsidRDefault="00D45046" w:rsidP="00D45046">
            <w:pPr>
              <w:tabs>
                <w:tab w:val="left" w:pos="1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5) 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Янковська В.А.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Фінансова стратегія та її роль у розвитку підприємства.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Вісник Національного технічного університету «ХПІ». Збірник наукових праць. Серія: Актуальні проблеми управління та фінансово-господарської діяльності підприємства.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2013. – № 50 (1023). С. 182–187.</w:t>
            </w:r>
          </w:p>
          <w:p w:rsidR="00D45046" w:rsidRPr="007F0617" w:rsidRDefault="00D45046" w:rsidP="00D45046">
            <w:pPr>
              <w:tabs>
                <w:tab w:val="left" w:pos="453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6) 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Янковська В.А.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Теоретичні засади організації фінансового </w:t>
            </w:r>
            <w:proofErr w:type="spellStart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контролінгу</w:t>
            </w:r>
            <w:proofErr w:type="spellEnd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Вісник Національного технічного університету «ХПІ». Збірник наукових праць. Серія: Актуальні проблеми управління та фінансово-господарської діяльності підприємства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2013. № 52 (1025). С. 182–187. </w:t>
            </w:r>
          </w:p>
          <w:p w:rsidR="00D45046" w:rsidRPr="007F0617" w:rsidRDefault="00D45046" w:rsidP="00695193">
            <w:pPr>
              <w:tabs>
                <w:tab w:val="left" w:pos="1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7) </w:t>
            </w:r>
            <w:proofErr w:type="spellStart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ЧемчикаленкоР</w:t>
            </w:r>
            <w:proofErr w:type="spellEnd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 А., Семенець А. О., Янковська В. А,</w:t>
            </w:r>
            <w:r w:rsid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ТопорковаІ</w:t>
            </w:r>
            <w:proofErr w:type="spellEnd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 В. Аналіз наукового потенціалу як передумови розвитку інноваційно-інвестиційної підсистеми Харківської області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 Вісник НТУ «ХПІ». Зб. наук. праць. Серія: Актуальні проблеми управління та фінансово-господарської діяльності підприємства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2013. № 49(1022). С. 153–170. </w:t>
            </w:r>
          </w:p>
          <w:p w:rsidR="00D45046" w:rsidRPr="007F0617" w:rsidRDefault="00D45046" w:rsidP="00D45046">
            <w:pPr>
              <w:tabs>
                <w:tab w:val="left" w:pos="1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8) </w:t>
            </w:r>
            <w:r w:rsidRP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Янковська В. А. Аналіз інвестиційної діяльності в Україні.</w:t>
            </w:r>
            <w:r w:rsidR="007F06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Зовнішня торгівля: економіка, фінанси, право.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2014. № 2. С. 155–159.</w:t>
            </w:r>
          </w:p>
          <w:p w:rsidR="00D45046" w:rsidRPr="007F0617" w:rsidRDefault="00D45046" w:rsidP="00D45046">
            <w:pPr>
              <w:tabs>
                <w:tab w:val="left" w:pos="1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9) 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Янковська В. А</w:t>
            </w:r>
            <w:r w:rsidRPr="007F061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Хижняк</w:t>
            </w:r>
            <w:proofErr w:type="spellEnd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 А. М Теоретичні основи планування та прогнозування на підприємстві.</w:t>
            </w:r>
            <w:r w:rsid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Зовнішня торгівля: економіка, фінанси, право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 2015. № 2.С. 166–174.</w:t>
            </w:r>
          </w:p>
          <w:p w:rsidR="00D45046" w:rsidRPr="007F0617" w:rsidRDefault="00D45046" w:rsidP="00D450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10) 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Янковська В. А., Семенець А. О., </w:t>
            </w:r>
            <w:proofErr w:type="spellStart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Чемчикаленко</w:t>
            </w:r>
            <w:proofErr w:type="spellEnd"/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Р. А Фондовий ринок України: сучасний стан.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Вісник Національного технічного університету «ХПІ». Збірник наукових праць. Серія: Актуальні проблеми управління та фінансово-господарської діяльності підприємства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 2015. № 23 (1132). С. 183–188.</w:t>
            </w:r>
          </w:p>
          <w:p w:rsidR="00D45046" w:rsidRPr="007F0617" w:rsidRDefault="00D45046" w:rsidP="00D45046">
            <w:pPr>
              <w:tabs>
                <w:tab w:val="left" w:pos="1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11) Янковська В. А.Організація внутрішнього аудиту в банках.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Економіка. Фінанси. Право.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2017. № 7. С. 11–13.</w:t>
            </w:r>
          </w:p>
          <w:p w:rsidR="00D45046" w:rsidRPr="007F0617" w:rsidRDefault="00D45046" w:rsidP="00D45046">
            <w:pPr>
              <w:tabs>
                <w:tab w:val="left" w:pos="1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12) Янковська В.А Аналіз методичних підходів до формування фінансової стратегії підприємства. </w:t>
            </w:r>
            <w:r w:rsidRPr="007F06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Економіка. Фінанси. Право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 2017. № 12. С. 57-60.</w:t>
            </w:r>
          </w:p>
          <w:p w:rsidR="00D45046" w:rsidRPr="007F0617" w:rsidRDefault="00D45046" w:rsidP="00D450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13) Янковська В. А.,</w:t>
            </w:r>
            <w:r w:rsid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06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Хохлов</w:t>
            </w:r>
            <w:proofErr w:type="spellEnd"/>
            <w:r w:rsidRPr="007F06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 П., Волобуєв Б. О. Семантика поняття "фінансові результати" підприємства. </w:t>
            </w:r>
            <w:r w:rsidRPr="007F061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Інфраструктура ринку</w:t>
            </w:r>
            <w:r w:rsidRPr="007F06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2018. № 18.</w:t>
            </w:r>
            <w:r w:rsidRPr="007F06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112–117.</w:t>
            </w:r>
          </w:p>
          <w:p w:rsidR="007154A2" w:rsidRPr="007154A2" w:rsidRDefault="00695193" w:rsidP="007154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14</w:t>
            </w:r>
            <w:r w:rsidRPr="007154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 </w:t>
            </w:r>
            <w:hyperlink r:id="rId6" w:tgtFrame="_blank" w:history="1">
              <w:r w:rsidR="007154A2" w:rsidRPr="007154A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Янковська В.А., </w:t>
              </w:r>
              <w:proofErr w:type="spellStart"/>
              <w:r w:rsidR="007154A2" w:rsidRPr="007154A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Косарєва</w:t>
              </w:r>
              <w:proofErr w:type="spellEnd"/>
              <w:r w:rsidR="007154A2" w:rsidRPr="007154A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 І.П., Романюк Ю. А.</w:t>
              </w:r>
            </w:hyperlink>
            <w:r w:rsidR="007154A2"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54A2" w:rsidRPr="007154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Основні напрями покращення організації ефективної системи грошових розрахунків підприємства </w:t>
            </w:r>
            <w:r w:rsidR="007154A2" w:rsidRPr="007154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="007154A2"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2019. № 29. </w:t>
            </w:r>
            <w:r w:rsidR="007154A2"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501–507.</w:t>
            </w:r>
          </w:p>
          <w:p w:rsidR="007154A2" w:rsidRPr="007154A2" w:rsidRDefault="007154A2" w:rsidP="007154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15) </w:t>
            </w:r>
            <w:hyperlink r:id="rId7" w:tgtFrame="_blank" w:history="1">
              <w:proofErr w:type="spellStart"/>
              <w:r w:rsidRPr="007154A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uk-UA"/>
                </w:rPr>
                <w:t>Пєнська</w:t>
              </w:r>
              <w:proofErr w:type="spellEnd"/>
              <w:r w:rsidRPr="007154A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uk-UA"/>
                </w:rPr>
                <w:t xml:space="preserve"> І.О., Янковська В.А., Пилипенко Р.В.</w:t>
              </w:r>
            </w:hyperlink>
            <w:r w:rsidRPr="007154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154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Напрями формування оптимальної структури власного та позикового капіталу підприємств </w:t>
            </w:r>
            <w:r w:rsidRPr="007154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2019. № 30. 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428–431.</w:t>
            </w:r>
          </w:p>
          <w:p w:rsidR="007154A2" w:rsidRPr="007154A2" w:rsidRDefault="007154A2" w:rsidP="007154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16)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Янковська В.А, Гриб С.В., </w:t>
            </w:r>
            <w:proofErr w:type="spellStart"/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Зайка</w:t>
            </w:r>
            <w:proofErr w:type="spellEnd"/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І.А. Проблеми управління оборотними активами підприємства. </w:t>
            </w:r>
            <w:r w:rsidRPr="007154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2019. № 31.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430–434.</w:t>
            </w:r>
          </w:p>
          <w:p w:rsidR="007154A2" w:rsidRPr="007154A2" w:rsidRDefault="007154A2" w:rsidP="007154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17)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Янковська В.А, </w:t>
            </w:r>
            <w:proofErr w:type="spellStart"/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Доровськой</w:t>
            </w:r>
            <w:proofErr w:type="spellEnd"/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О.Ф., </w:t>
            </w:r>
            <w:proofErr w:type="spellStart"/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Рябоконь</w:t>
            </w:r>
            <w:proofErr w:type="spellEnd"/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О.А. Проблеми управління оборотними активами підприємства. </w:t>
            </w:r>
            <w:r w:rsidRPr="007154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2019. № 31.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712–716.</w:t>
            </w:r>
          </w:p>
          <w:p w:rsidR="007154A2" w:rsidRPr="007154A2" w:rsidRDefault="007154A2" w:rsidP="007154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18)</w:t>
            </w:r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8" w:tgtFrame="_blank" w:history="1">
              <w:r w:rsidRPr="007154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Янковська В.А., Якименко О.Є., </w:t>
              </w:r>
              <w:proofErr w:type="spellStart"/>
              <w:r w:rsidRPr="007154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Салтовець</w:t>
              </w:r>
              <w:proofErr w:type="spellEnd"/>
              <w:r w:rsidRPr="007154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А.В.</w:t>
              </w:r>
            </w:hyperlink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фінансових ресурсів підприємств у рамках їх стратегічного розвитку </w:t>
            </w:r>
            <w:r w:rsidRPr="007154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2019. № 32.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393–397.</w:t>
            </w:r>
          </w:p>
          <w:p w:rsidR="007154A2" w:rsidRPr="007154A2" w:rsidRDefault="007154A2" w:rsidP="007154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19)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hyperlink r:id="rId9" w:tgtFrame="_blank" w:history="1">
              <w:r w:rsidRPr="007154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Янковська В.А., </w:t>
              </w:r>
              <w:proofErr w:type="spellStart"/>
              <w:r w:rsidRPr="007154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Гончарова</w:t>
              </w:r>
              <w:proofErr w:type="spellEnd"/>
              <w:r w:rsidRPr="007154A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Д.О.</w:t>
              </w:r>
            </w:hyperlink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умови інвестиційної привабливості українських підприємств </w:t>
            </w:r>
            <w:r w:rsidRPr="007154A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715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2019. № 33.</w:t>
            </w:r>
            <w:r w:rsidRPr="007154A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335–339.</w:t>
            </w:r>
          </w:p>
          <w:p w:rsidR="00E5077C" w:rsidRPr="00E5077C" w:rsidRDefault="00E5077C" w:rsidP="00E507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5077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20)</w:t>
            </w:r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Янковська В.А.,</w:t>
            </w:r>
            <w:proofErr w:type="spellStart"/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Телепнєва</w:t>
            </w:r>
            <w:proofErr w:type="spellEnd"/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О.С., </w:t>
            </w:r>
            <w:proofErr w:type="spellStart"/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Співакова</w:t>
            </w:r>
            <w:proofErr w:type="spellEnd"/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Н.О. Зарубіжний досвід рефінансування комерційних банків. </w:t>
            </w:r>
            <w:r w:rsidRPr="00E507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Інфраструктура ринку</w:t>
            </w:r>
            <w:r w:rsidRPr="00E507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2021. № 52.</w:t>
            </w:r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С. 162–167.</w:t>
            </w:r>
          </w:p>
          <w:p w:rsidR="00E5077C" w:rsidRPr="00E5077C" w:rsidRDefault="00E5077C" w:rsidP="00E507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21)</w:t>
            </w:r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Янковська В.А., </w:t>
            </w:r>
            <w:proofErr w:type="spellStart"/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Талдаєв</w:t>
            </w:r>
            <w:proofErr w:type="spellEnd"/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В.С. 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медичного персоналу як основна функція менеджменту закладу охорони здоров’я</w:t>
            </w:r>
            <w:r w:rsidRPr="00E507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E507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Інфраструктура ринку</w:t>
            </w:r>
            <w:r w:rsidRPr="00E507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2021. № 53. С. 115-119.</w:t>
            </w:r>
          </w:p>
          <w:p w:rsidR="00E5077C" w:rsidRPr="00E5077C" w:rsidRDefault="00E5077C" w:rsidP="00E50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22)</w:t>
            </w:r>
            <w:r w:rsidRPr="00E507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Янковська В.А., </w:t>
            </w:r>
            <w:proofErr w:type="spellStart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Телепнєва</w:t>
            </w:r>
            <w:proofErr w:type="spellEnd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Козловський І.В. </w:t>
            </w:r>
            <w:r w:rsidRPr="00E5077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Склад як важливий елемент логістичної системи</w:t>
            </w:r>
            <w:r w:rsidRPr="00E507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07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2021. № 61. С. 198-201.</w:t>
            </w:r>
          </w:p>
          <w:p w:rsidR="00E5077C" w:rsidRPr="00E5077C" w:rsidRDefault="00E5077C" w:rsidP="00E507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23)</w:t>
            </w:r>
            <w:r w:rsidRPr="00E507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Янковська В.А., </w:t>
            </w:r>
            <w:proofErr w:type="spellStart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Телепнєва</w:t>
            </w:r>
            <w:proofErr w:type="spellEnd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Кононов І.О. Семантика поняття «логістичний менеджмент». </w:t>
            </w:r>
            <w:r w:rsidRPr="00E507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Економіка та суспільство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2021. №32.</w:t>
            </w:r>
          </w:p>
          <w:p w:rsidR="00E5077C" w:rsidRPr="00E5077C" w:rsidRDefault="00E5077C" w:rsidP="00E507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24)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Телепнєва</w:t>
            </w:r>
            <w:proofErr w:type="spellEnd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Янковська В.А., Кононов І.О. Еволюція виробничої та торговельно-розподільчої логістики товарів народного споживання. </w:t>
            </w:r>
            <w:r w:rsidRPr="00E507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2021. № 61. С. 161-164.</w:t>
            </w:r>
          </w:p>
          <w:p w:rsidR="00396A7A" w:rsidRDefault="00E5077C" w:rsidP="00E507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25)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Телепнєва</w:t>
            </w:r>
            <w:proofErr w:type="spellEnd"/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О.С., Янковська В.А., Кононов І.О. Персоніфікація вимог споживача до товарів народного вжитку як напрям удосконалення виробничої та торгово-розподільчої логістики. </w:t>
            </w:r>
            <w:r w:rsidRPr="00E5077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E5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2021. № 61. С. 165-170.</w:t>
            </w:r>
          </w:p>
          <w:p w:rsidR="00E5077C" w:rsidRDefault="00E5077C" w:rsidP="00E507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26) </w:t>
            </w:r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Кудря О.В., </w:t>
            </w:r>
            <w:r w:rsidRPr="00E5077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Янковська В.А.,</w:t>
            </w:r>
            <w:r w:rsidRPr="007A755C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Платоспроможність, як один з найважливіших показник діяльності підприємства. </w:t>
            </w:r>
            <w:r w:rsidRPr="007A755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Фінансові аспекти розвитку економіки України: теорія, методологія, практика</w:t>
            </w:r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 збірник наукових праць здобувачів вищої освіти і молодих учених / ред. </w:t>
            </w:r>
            <w:proofErr w:type="spellStart"/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</w:t>
            </w:r>
            <w:proofErr w:type="spellEnd"/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Н. А. Хрущ, Р. С. </w:t>
            </w:r>
            <w:proofErr w:type="spellStart"/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Квасницька</w:t>
            </w:r>
            <w:proofErr w:type="spellEnd"/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І. В. </w:t>
            </w:r>
            <w:proofErr w:type="spellStart"/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Форкун</w:t>
            </w:r>
            <w:proofErr w:type="spellEnd"/>
            <w:r w:rsidRPr="007A7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 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</w:t>
            </w:r>
            <w:proofErr w:type="spellEnd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ред. Н. А. Хрущ). Хмельницький : ХНУ, 2022. С. 17-18.</w:t>
            </w:r>
          </w:p>
          <w:p w:rsidR="00190F08" w:rsidRPr="00190F08" w:rsidRDefault="00190F08" w:rsidP="001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27) </w:t>
            </w:r>
            <w:proofErr w:type="spellStart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Фрешер</w:t>
            </w:r>
            <w:proofErr w:type="spellEnd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С.Ю., Янковська В.А. Стратегії партнерства українського сертифікаційного органу з міжнародними організаціями. </w:t>
            </w:r>
            <w:r w:rsidRPr="00190F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Інфраструктура ринку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2024. № 78. С. 148-152. URL: </w:t>
            </w:r>
            <w:hyperlink r:id="rId10" w:history="1">
              <w:r w:rsidRPr="00190F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http://www.market-infr.od.ua/uk/78-2024</w:t>
              </w:r>
            </w:hyperlink>
          </w:p>
          <w:p w:rsidR="00190F08" w:rsidRPr="00190F08" w:rsidRDefault="00190F08" w:rsidP="001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28)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Янковська В.А, Кононов І.О, Янковський С.А. Логістичний сервіс як комплекс об’єднаних послуг. </w:t>
            </w:r>
            <w:r w:rsidRPr="00190F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Економіка та суспільство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2024. № 63. URL: 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https://economyandsociety.in.ua/index.php/journal/article/view/4137 DOI: 10.32782/2524-0072/2024-63-98</w:t>
            </w:r>
          </w:p>
          <w:p w:rsidR="00190F08" w:rsidRPr="00190F08" w:rsidRDefault="00190F08" w:rsidP="001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29)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Куліда</w:t>
            </w:r>
            <w:proofErr w:type="spellEnd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 Янковська В.А., Розробка стратегій </w:t>
            </w:r>
            <w:proofErr w:type="spellStart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брендингу</w:t>
            </w:r>
            <w:proofErr w:type="spellEnd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Здобутки та досягнення прикладних та фундаментальних наук </w:t>
            </w:r>
            <w:r w:rsidRPr="00190F08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століття: збірник наукових праць з матеріалами </w:t>
            </w:r>
            <w:r w:rsidRPr="00190F08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Міжнародної наукової конференції, м. Біла Церква, 22 листопада, 2024 р. / Міжнародний центр наукових досліджень. — Вінниця: ТОВ «УКРЛОГОС Груп, 2024. — с. 134-139.</w:t>
            </w:r>
          </w:p>
          <w:p w:rsidR="00190F08" w:rsidRPr="00190F08" w:rsidRDefault="00190F08" w:rsidP="001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F08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978-617-8440-22-0 </w:t>
            </w:r>
            <w:r w:rsidRPr="00190F08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10.62731/</w:t>
            </w:r>
            <w:proofErr w:type="spellStart"/>
            <w:r w:rsidRPr="00190F08">
              <w:rPr>
                <w:rFonts w:ascii="Times New Roman" w:hAnsi="Times New Roman" w:cs="Times New Roman"/>
                <w:sz w:val="28"/>
                <w:szCs w:val="28"/>
              </w:rPr>
              <w:t>mcnd</w:t>
            </w:r>
            <w:proofErr w:type="spellEnd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-22.11.2024</w:t>
            </w:r>
          </w:p>
          <w:p w:rsidR="00190F08" w:rsidRPr="00190F08" w:rsidRDefault="00190F08" w:rsidP="001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30)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Безлепкіна</w:t>
            </w:r>
            <w:proofErr w:type="spellEnd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Янковська В.А., Теоретичні засади обліку надходження виробничих запасів підприємства в сучасних умовах господарювання. </w:t>
            </w:r>
            <w:r w:rsidRPr="00190F08">
              <w:rPr>
                <w:rFonts w:ascii="Times New Roman" w:hAnsi="Times New Roman" w:cs="Times New Roman"/>
                <w:i/>
                <w:sz w:val="28"/>
                <w:szCs w:val="28"/>
              </w:rPr>
              <w:t>UNIVERSUM</w:t>
            </w:r>
            <w:r w:rsidRPr="00190F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2024. № 15. С. 19-25. </w:t>
            </w:r>
            <w:r w:rsidRPr="00190F0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URL:https://archive.liga.science/index.php/universum/issue/view/december2024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ISSN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2786-863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10.36074/</w:t>
            </w:r>
            <w:proofErr w:type="spellStart"/>
            <w:r w:rsidRPr="00190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universum</w:t>
            </w:r>
            <w:proofErr w:type="spellEnd"/>
            <w:r w:rsidRPr="00190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.15.2024</w:t>
            </w:r>
          </w:p>
        </w:tc>
      </w:tr>
      <w:tr w:rsidR="00AF22A6" w:rsidRPr="00190F08" w:rsidTr="005D13E1">
        <w:tc>
          <w:tcPr>
            <w:tcW w:w="1809" w:type="dxa"/>
          </w:tcPr>
          <w:p w:rsidR="00AF22A6" w:rsidRPr="00AF22A6" w:rsidRDefault="00AF22A6" w:rsidP="00D4504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Реєстрація</w:t>
            </w:r>
            <w:proofErr w:type="spellEnd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базі</w:t>
            </w:r>
            <w:proofErr w:type="spellEnd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Google</w:t>
            </w:r>
            <w:proofErr w:type="spellEnd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Академія</w:t>
            </w:r>
            <w:proofErr w:type="spellEnd"/>
          </w:p>
        </w:tc>
        <w:tc>
          <w:tcPr>
            <w:tcW w:w="9214" w:type="dxa"/>
          </w:tcPr>
          <w:p w:rsidR="00AF22A6" w:rsidRPr="00AF22A6" w:rsidRDefault="00AF22A6" w:rsidP="00D45046">
            <w:pPr>
              <w:tabs>
                <w:tab w:val="left" w:pos="1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F22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https://scholar.google.com/citations?user=WJiIYLoAAAAJ&amp;hl=ru</w:t>
            </w:r>
          </w:p>
        </w:tc>
      </w:tr>
      <w:tr w:rsidR="00AF22A6" w:rsidRPr="00AF22A6" w:rsidTr="005D13E1">
        <w:tc>
          <w:tcPr>
            <w:tcW w:w="1809" w:type="dxa"/>
          </w:tcPr>
          <w:p w:rsidR="00AF22A6" w:rsidRPr="00AF22A6" w:rsidRDefault="00AF22A6" w:rsidP="00D45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Реєстрація</w:t>
            </w:r>
            <w:proofErr w:type="spellEnd"/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 </w:t>
            </w:r>
            <w:r w:rsidRPr="00AF22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ORCID</w:t>
            </w:r>
          </w:p>
        </w:tc>
        <w:tc>
          <w:tcPr>
            <w:tcW w:w="9214" w:type="dxa"/>
          </w:tcPr>
          <w:p w:rsidR="00AF22A6" w:rsidRPr="00AF22A6" w:rsidRDefault="00AF22A6" w:rsidP="00AF22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ORCID: </w:t>
            </w:r>
            <w:hyperlink r:id="rId11" w:tgtFrame="_blank" w:history="1">
              <w:r w:rsidRPr="00AF22A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https://orcid.org/0000-0003-2588-3156</w:t>
              </w:r>
            </w:hyperlink>
          </w:p>
          <w:p w:rsidR="00AF22A6" w:rsidRPr="00AF22A6" w:rsidRDefault="00AF22A6" w:rsidP="00D45046">
            <w:pPr>
              <w:tabs>
                <w:tab w:val="left" w:pos="1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107595" w:rsidRPr="007F0617" w:rsidRDefault="00107595" w:rsidP="005D1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7595" w:rsidRPr="007F0617" w:rsidSect="00881D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0D31"/>
    <w:multiLevelType w:val="hybridMultilevel"/>
    <w:tmpl w:val="66AC5DF8"/>
    <w:lvl w:ilvl="0" w:tplc="0AA837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96A7A"/>
    <w:rsid w:val="00107595"/>
    <w:rsid w:val="00182034"/>
    <w:rsid w:val="00190F08"/>
    <w:rsid w:val="00396A7A"/>
    <w:rsid w:val="0051195E"/>
    <w:rsid w:val="005D13E1"/>
    <w:rsid w:val="00661F3C"/>
    <w:rsid w:val="00695193"/>
    <w:rsid w:val="007154A2"/>
    <w:rsid w:val="007F0617"/>
    <w:rsid w:val="00905CA7"/>
    <w:rsid w:val="009C70B7"/>
    <w:rsid w:val="00AF22A6"/>
    <w:rsid w:val="00CE57AA"/>
    <w:rsid w:val="00D45046"/>
    <w:rsid w:val="00D91076"/>
    <w:rsid w:val="00DC42B8"/>
    <w:rsid w:val="00E5077C"/>
    <w:rsid w:val="00E7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046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8"/>
      <w:szCs w:val="20"/>
    </w:rPr>
  </w:style>
  <w:style w:type="character" w:styleId="a4">
    <w:name w:val="Strong"/>
    <w:basedOn w:val="a0"/>
    <w:uiPriority w:val="22"/>
    <w:qFormat/>
    <w:rsid w:val="00D45046"/>
    <w:rPr>
      <w:b/>
      <w:bCs/>
    </w:rPr>
  </w:style>
  <w:style w:type="character" w:styleId="a5">
    <w:name w:val="Hyperlink"/>
    <w:basedOn w:val="a0"/>
    <w:uiPriority w:val="99"/>
    <w:unhideWhenUsed/>
    <w:rsid w:val="00715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-infr.od.ua/journals/2019/32_2019_ukr/5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ket-infr.od.ua/journals/2019/30_2019_ukr/6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-infr.od.ua/journals/2019/29_2019_ukr/79.pdf" TargetMode="External"/><Relationship Id="rId11" Type="http://schemas.openxmlformats.org/officeDocument/2006/relationships/hyperlink" Target="https://orcid.org/0000-0003-2588-315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rket-infr.od.ua/uk/78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ket-infr.od.ua/journals/2019/33_2019_ukr/5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3</cp:revision>
  <dcterms:created xsi:type="dcterms:W3CDTF">2025-01-26T13:23:00Z</dcterms:created>
  <dcterms:modified xsi:type="dcterms:W3CDTF">2025-01-26T13:23:00Z</dcterms:modified>
</cp:coreProperties>
</file>